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06CC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06CC8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406CC8">
      <w:pPr>
        <w:keepNext/>
        <w:spacing w:after="480"/>
        <w:jc w:val="center"/>
      </w:pPr>
      <w:r>
        <w:rPr>
          <w:b/>
        </w:rPr>
        <w:t xml:space="preserve">w sprawie zawarcia porozumienia dotyczącego współdziałania Gmin wchodzących w skład aglomeracji Warszawa przy realizacji zadania polegającego na aktualizacji obszaru </w:t>
      </w:r>
      <w:r>
        <w:rPr>
          <w:b/>
        </w:rPr>
        <w:t>i granic aglomeracji Warszawa.</w:t>
      </w:r>
    </w:p>
    <w:p w:rsidR="00A77B3E" w:rsidRDefault="00406CC8">
      <w:pPr>
        <w:keepLines/>
        <w:spacing w:before="120" w:after="120"/>
        <w:ind w:firstLine="227"/>
      </w:pPr>
      <w:r>
        <w:t>Na podstawie art.18 ust. 1 pkt 12, art.10 ust. 1 w związku z art. 7 ust. 1 pkt 3 ustawy z dnia 8 marca 1990r. o samorządzie gminnym (Dz. U z 2020</w:t>
      </w:r>
      <w:r w:rsidR="00C34AAE">
        <w:t xml:space="preserve"> </w:t>
      </w:r>
      <w:bookmarkStart w:id="0" w:name="_GoBack"/>
      <w:bookmarkEnd w:id="0"/>
      <w:r>
        <w:t>r., poz. 713 z </w:t>
      </w:r>
      <w:proofErr w:type="spellStart"/>
      <w:r>
        <w:t>późn</w:t>
      </w:r>
      <w:proofErr w:type="spellEnd"/>
      <w:r>
        <w:t>. zm.) oraz art. 87 ust.3 ustawy z dnia 20 lipca 2017r. Prawo</w:t>
      </w:r>
      <w:r>
        <w:t xml:space="preserve"> wodne (Dz. U. z 2020 r., poz. 310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406C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wolę zawarcia porozumienia pomiędzy: Miastem Stołecznym Warszawą, Gminą Izabelin, Miastem Legionowo, Miastem Marki, Gminą Jabłonna, Miastem Ząbki, Mi</w:t>
      </w:r>
      <w:r>
        <w:t>astem Zielonka i Gminą Nieporęt, wchodzącymi w skład aglomeracji Warszawa, wyznaczonej w związku z realizacją Krajowego Programu Oczyszczania Ścieków Komunalnych, którego treść określa załącznik do niniejszej uchwały.</w:t>
      </w:r>
    </w:p>
    <w:p w:rsidR="00A77B3E" w:rsidRDefault="00406C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Przedmiotem porozumienia będzie w</w:t>
      </w:r>
      <w:r>
        <w:rPr>
          <w:color w:val="000000"/>
          <w:u w:color="000000"/>
        </w:rPr>
        <w:t>spółdziałanie Gmin wymienionych w § 1 przy realizacji zadania wynikającego z art. 87 ustawy z dnia 20 lipca 2017r. Prawo wodne (Dz. U. z 2020 r., poz. 310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polegającego na aktualizacji obszarów i granic aglomeracji Warszawa.</w:t>
      </w:r>
    </w:p>
    <w:p w:rsidR="00A77B3E" w:rsidRDefault="00406C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</w:t>
      </w:r>
      <w:r>
        <w:rPr>
          <w:color w:val="000000"/>
          <w:u w:color="000000"/>
        </w:rPr>
        <w:t>wały powierza się Wójtowi Gminy Nieporęt.</w:t>
      </w:r>
    </w:p>
    <w:p w:rsidR="00A77B3E" w:rsidRDefault="00406C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C34AAE" w:rsidRDefault="00C34AAE">
      <w:pPr>
        <w:keepLines/>
        <w:spacing w:before="120" w:after="120"/>
        <w:ind w:firstLine="340"/>
        <w:rPr>
          <w:color w:val="000000"/>
          <w:u w:color="000000"/>
        </w:rPr>
        <w:sectPr w:rsidR="00C34AA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DE382D" w:rsidRDefault="00DE382D">
      <w:pPr>
        <w:pStyle w:val="Normal0"/>
      </w:pPr>
    </w:p>
    <w:p w:rsidR="00DE382D" w:rsidRDefault="00406CC8">
      <w:pPr>
        <w:pStyle w:val="Normal0"/>
        <w:jc w:val="center"/>
      </w:pPr>
      <w:r>
        <w:rPr>
          <w:b/>
        </w:rPr>
        <w:t>Uzasadnienie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do projektu uchwały w sprawie zawarcia porozumienia </w:t>
      </w:r>
      <w:r>
        <w:rPr>
          <w:b/>
        </w:rPr>
        <w:t>dotyczącego współdziałania Gmin wchodzących w skład aglomeracji Warszawa przy realizacji zadania polegającego na aktualizacji obszaru i granic aglomeracji Warszawa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przepisami: art.18 ust. 1 pkt 12, art.10 ust. 1 w związku z art.7 ust. 1 pkt 3 </w:t>
      </w:r>
      <w:r>
        <w:rPr>
          <w:b/>
          <w:color w:val="000000"/>
          <w:u w:val="single" w:color="000000"/>
        </w:rPr>
        <w:t>ust</w:t>
      </w:r>
      <w:r>
        <w:rPr>
          <w:b/>
          <w:color w:val="000000"/>
          <w:u w:val="single" w:color="000000"/>
        </w:rPr>
        <w:t>awy z dnia 8 marca 1990 r. o samorządzie gminnym</w:t>
      </w:r>
      <w:r>
        <w:rPr>
          <w:color w:val="000000"/>
          <w:u w:color="000000"/>
        </w:rPr>
        <w:t xml:space="preserve"> (Dz. U z 2020 r., poz. 713);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- art.18 ust. 1 pkt.12</w:t>
      </w:r>
      <w:r>
        <w:rPr>
          <w:color w:val="000000"/>
          <w:u w:color="000000"/>
        </w:rPr>
        <w:t xml:space="preserve"> - do wyłącznej właściwości rady gminy należy podejmowanie uchwał w sprawach współdziałania z innymi gminami oraz wydzielanie na ten cel odpowiedniego mająt</w:t>
      </w:r>
      <w:r>
        <w:rPr>
          <w:color w:val="000000"/>
          <w:u w:color="000000"/>
        </w:rPr>
        <w:t>ku;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- art.10 ust. 1</w:t>
      </w:r>
      <w:r>
        <w:rPr>
          <w:color w:val="000000"/>
          <w:u w:color="000000"/>
        </w:rPr>
        <w:t xml:space="preserve"> - wykonywanie zadań publicznych przekraczających możliwości gminy następuje w drodze współdziałania międzygminnego;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- art.7 ust. 1 pkt.3</w:t>
      </w:r>
      <w:r>
        <w:rPr>
          <w:color w:val="000000"/>
          <w:u w:color="000000"/>
        </w:rPr>
        <w:t xml:space="preserve"> - zaspokajanie zbiorowych potrzeb wspólnoty należy do zadań własnych gminy. W szczególności zadania</w:t>
      </w:r>
      <w:r>
        <w:rPr>
          <w:color w:val="000000"/>
          <w:u w:color="000000"/>
        </w:rPr>
        <w:t xml:space="preserve"> własne obejmują sprawy wodociągów i zaopatrzenia w wodę, kanalizacji, usuwania i oczyszczania ścieków komunalnych, utrzymania czystości i porządku oraz urządzeń sanitarnych, wysypisk i unieszkodliwiania odpadów komunalnych, zaopatrzenia w energię elektryc</w:t>
      </w:r>
      <w:r>
        <w:rPr>
          <w:color w:val="000000"/>
          <w:u w:color="000000"/>
        </w:rPr>
        <w:t>zną i cieplną oraz gaz.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przepisami </w:t>
      </w:r>
      <w:r>
        <w:rPr>
          <w:b/>
          <w:color w:val="000000"/>
          <w:u w:color="000000"/>
        </w:rPr>
        <w:t>art. 87 ust. 3</w:t>
      </w:r>
      <w:r>
        <w:rPr>
          <w:b/>
          <w:color w:val="000000"/>
          <w:u w:color="000000"/>
          <w:lang w:bidi="pl-PL"/>
        </w:rPr>
        <w:t xml:space="preserve"> </w:t>
      </w:r>
      <w:r>
        <w:rPr>
          <w:b/>
          <w:color w:val="000000"/>
          <w:u w:val="single" w:color="000000"/>
        </w:rPr>
        <w:t>ustawy z dnia 20 lipca 2017 r. Prawo wodne</w:t>
      </w:r>
      <w:r>
        <w:rPr>
          <w:color w:val="000000"/>
          <w:u w:color="000000"/>
        </w:rPr>
        <w:t xml:space="preserve"> (Dz. U. z 2020 r., poz. 310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w celu wyznaczenia aglomeracji, o której mowa w ust. 2,  zainteresowane gminy zawierają porozumienie.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Rozporzą</w:t>
      </w:r>
      <w:r>
        <w:rPr>
          <w:color w:val="000000"/>
          <w:u w:color="000000"/>
        </w:rPr>
        <w:t>dzeniem nr 97 Wojewody Mazowieckiego z dnia 5 października 2005 r. - utworzona została aglomeracja Warszawa. W 2010 roku włączona została  część gminy Nieporęt.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 2012 roku, zgodnie z art. 43 ust. 2a ustawy z dnia 18 lipca 2001 r. Prawo wodne (Dz. U. z 20</w:t>
      </w:r>
      <w:r>
        <w:rPr>
          <w:color w:val="000000"/>
          <w:u w:color="000000"/>
        </w:rPr>
        <w:t>12 r. poz. 145) właściwym do wyznaczenia aglomeracji był sejmik województwa, na którego terenie znajdować się ma dana aglomeracja. Stąd, w dniu 12 lipca 2012 roku uchwałą nr 169/12 Sejmiku Województwa Mazowieckiego, zlikwidowano dotychczasową aglomerację W</w:t>
      </w:r>
      <w:r>
        <w:rPr>
          <w:color w:val="000000"/>
          <w:u w:color="000000"/>
        </w:rPr>
        <w:t>arszawa oraz wyznaczono nową aglomerację Warszawa.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roku 2018 weszła w życie „nowa” ustawa Prawo wodne, zgodnie z którą aglomeracje wyznacza, w drodze uchwały będącej aktem prawa miejscowego, rada gminy - art. 87 ust. 1 ustawy z dnia 20 lipca 2017 r. </w:t>
      </w:r>
      <w:r>
        <w:rPr>
          <w:color w:val="000000"/>
          <w:u w:color="000000"/>
        </w:rPr>
        <w:t>Prawo wodne (Dz. U. z 2020 r., poz. 310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 Dotychczasowy akt prawny zachowuje moc nie dłużej niż do 31 grudnia 2020 r.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Jednocześnie, zgodnie z art. 87 ust. 3 tejże ustawy – w celu wyznaczenia aglomeracji obejmującej tereny położone w dwóch lub w</w:t>
      </w:r>
      <w:r>
        <w:rPr>
          <w:color w:val="000000"/>
          <w:u w:color="000000"/>
        </w:rPr>
        <w:t>ięcej gminach, zainteresowane gminy zawierają porozumienie.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warunkami zawieranego porozumienia, o którym mowa w art. 87 ust. 3 ustawy Prawo wodne – Gminy zobowiązują się do podjęcia niezbędnych działań w celu zmian wynikających z regulacji dotycz</w:t>
      </w:r>
      <w:r>
        <w:rPr>
          <w:color w:val="000000"/>
          <w:u w:color="000000"/>
        </w:rPr>
        <w:t>ących aglomeracji Warszawa.</w:t>
      </w:r>
    </w:p>
    <w:p w:rsidR="00DE382D" w:rsidRDefault="00406CC8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skład aglomeracji Warszawa z terenu gminy Nieporęt wchodzą: Stanisławów Pierwszy, Stanisławów Drugi, Józefów, Wola Aleksandra, Michałów-Grabina, Rembelszczyzna, część miejscowości Kąty Węgierskie.</w:t>
      </w:r>
    </w:p>
    <w:p w:rsidR="00DE382D" w:rsidRDefault="00406CC8">
      <w:pPr>
        <w:pStyle w:val="Normal0"/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sporządziła: Justyna </w:t>
      </w:r>
      <w:proofErr w:type="spellStart"/>
      <w:r>
        <w:rPr>
          <w:color w:val="000000"/>
          <w:u w:color="000000"/>
        </w:rPr>
        <w:t>Chwojnicka-Gut</w:t>
      </w:r>
      <w:proofErr w:type="spellEnd"/>
    </w:p>
    <w:sectPr w:rsidR="00DE382D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C8" w:rsidRDefault="00406CC8">
      <w:r>
        <w:separator/>
      </w:r>
    </w:p>
  </w:endnote>
  <w:endnote w:type="continuationSeparator" w:id="0">
    <w:p w:rsidR="00406CC8" w:rsidRDefault="0040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382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382D" w:rsidRDefault="00406C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382D" w:rsidRDefault="00DE382D">
          <w:pPr>
            <w:jc w:val="left"/>
            <w:rPr>
              <w:sz w:val="18"/>
            </w:rPr>
          </w:pPr>
        </w:p>
      </w:tc>
    </w:tr>
  </w:tbl>
  <w:p w:rsidR="00DE382D" w:rsidRDefault="00DE38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382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382D" w:rsidRDefault="00406C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382D" w:rsidRDefault="00DE382D">
          <w:pPr>
            <w:jc w:val="left"/>
            <w:rPr>
              <w:sz w:val="18"/>
            </w:rPr>
          </w:pPr>
        </w:p>
      </w:tc>
    </w:tr>
  </w:tbl>
  <w:p w:rsidR="00DE382D" w:rsidRDefault="00DE38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C8" w:rsidRDefault="00406CC8">
      <w:r>
        <w:separator/>
      </w:r>
    </w:p>
  </w:footnote>
  <w:footnote w:type="continuationSeparator" w:id="0">
    <w:p w:rsidR="00406CC8" w:rsidRDefault="0040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2D"/>
    <w:rsid w:val="00406CC8"/>
    <w:rsid w:val="00C34AAE"/>
    <w:rsid w:val="00D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CA710"/>
  <w15:docId w15:val="{62E1D9E3-A772-4B4C-834A-8EB3793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zawarcia porozumienia dotyczącego współdziałania Gmin wchodzących w^skład aglomeracji Warszawa przy realizacji zadania polegającego na aktualizacji obszaru i^granic aglomeracji Warszawa.</dc:subject>
  <dc:creator>w.dzwonek</dc:creator>
  <cp:lastModifiedBy>Wiktoria Dzwonek</cp:lastModifiedBy>
  <cp:revision>2</cp:revision>
  <dcterms:created xsi:type="dcterms:W3CDTF">2020-10-13T08:13:00Z</dcterms:created>
  <dcterms:modified xsi:type="dcterms:W3CDTF">2020-10-13T08:13:00Z</dcterms:modified>
  <cp:category>Akt prawny</cp:category>
</cp:coreProperties>
</file>