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27FF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27FF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27FFD">
      <w:pPr>
        <w:keepNext/>
        <w:spacing w:after="480"/>
        <w:jc w:val="center"/>
      </w:pPr>
      <w:r>
        <w:rPr>
          <w:b/>
        </w:rPr>
        <w:t>w sprawie ustanowienia nagród za osiągnięte przez uczniów wyniki sportowe, zasad i trybu przyznawania oraz wysokości tych nagród</w:t>
      </w:r>
    </w:p>
    <w:p w:rsidR="00A77B3E" w:rsidRDefault="00B27FFD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(Dz.U. z 2020 r. poz. 713) w związku z art. 31 ust. 1 i 3 ustawy z dnia 25 czerwca 2010 r. o sporcie (Dz. U. z 2020 r. poz. 1133) Rada Gminy Nieporęt uchwala, co następuje: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Ustanawia się „Nagrodę </w:t>
      </w:r>
      <w:r>
        <w:t>za osiągnięcie przez uczniów wysokiego wyniku sportowego we współzawodnictwie sportowym”, zwaną dalej „nagrodą sportową”.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 sportowa może zostać przyznana za osiągnięcie przez ucznia wysokiego wyniku sportowego, za który uznaje się zajęcie I - III</w:t>
      </w:r>
      <w:r>
        <w:rPr>
          <w:color w:val="000000"/>
          <w:u w:color="000000"/>
        </w:rPr>
        <w:t xml:space="preserve"> miejsca: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międzynarodowym współzawodnictwie sportowym lub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krajowym współzawodnictwie sportowym lub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we współzawodnictwie sportowym w sporcie dla osób z niepełnosprawnościami.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przyznanie nagrody sportowej mogą ubiegać się uczniowie szkół po</w:t>
      </w:r>
      <w:r>
        <w:rPr>
          <w:color w:val="000000"/>
          <w:u w:color="000000"/>
        </w:rPr>
        <w:t>dstawowych</w:t>
      </w:r>
      <w:r>
        <w:rPr>
          <w:color w:val="000000"/>
          <w:u w:color="000000"/>
        </w:rPr>
        <w:br/>
        <w:t>i ponadpodstawowych, będący mieszkańcami gminy Nieporęt, którzy osiągnęli wysoki wynik sportowy, zwani dalej „Zawodnikami”.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Zawodnikowi może zostać przyznana jedna nagroda sportowa za osiągnięcie wysokiego wyniku sportowego w danym roku </w:t>
      </w:r>
      <w:r>
        <w:rPr>
          <w:color w:val="000000"/>
          <w:u w:color="000000"/>
        </w:rPr>
        <w:t xml:space="preserve">kalendarzowym.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nagrody sportowej za zajęcie I - III miejsca we współzawodnictwie sportowym, o którym mowa w § 1 ust. 2, wynosi: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zajęcie I miejsca 4.000,00 zł;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zajęcie II miejsca 3.000,00 zł;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zajęcie III miejsca 2.000,00 zł.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Nagrody sportowej wyrażona jest kwotą brutto.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Przyznanie nagrody sportowej następuje na wniosek o przyznanie nagrody sportowej, zwany dalej ,,wnioskiem”.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należy złożyć do Wójta Gminy Nieporęt w terminie do dnia 10 grudnia dan</w:t>
      </w:r>
      <w:r>
        <w:rPr>
          <w:color w:val="000000"/>
          <w:u w:color="000000"/>
        </w:rPr>
        <w:t>ego roku, w którym Zawodnik osiągnął wysoki wynik sportowy.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wnioskiem może wystąpić: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Zawodnik, a w przypadku Zawodnika niepełnoletniego lub ubezwłasnowolnionego jego rodzic lub opiekun prawny;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Szkoła, której uczniem jest Zawodnik, za zgodą Zawod</w:t>
      </w:r>
      <w:r>
        <w:rPr>
          <w:color w:val="000000"/>
          <w:u w:color="000000"/>
        </w:rPr>
        <w:t>nika lub jego rodzica lub opiekuna prawnego;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Klub sportowy, którego członkiem jest Zawodnik, za zgodą Zawodnika, lub jego rodzica lub opiekuna prawnego.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 wniosku należy dołączyć dokument potwierdzający osiągnięcie wysokiego wyniku sportowego we </w:t>
      </w:r>
      <w:r>
        <w:rPr>
          <w:color w:val="000000"/>
          <w:u w:color="000000"/>
        </w:rPr>
        <w:t>współzawodnictwie sportowym, wydany przez właściwy polski związek sportowy, wpisany do aktualnie obowiązującego wykazu polskich związków sportowych, prowadzonego przez ministra właściwego do spraw kultury fizycznej.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powinien zostać złożony zgodn</w:t>
      </w:r>
      <w:r>
        <w:rPr>
          <w:color w:val="000000"/>
          <w:u w:color="000000"/>
        </w:rPr>
        <w:t>ie ze wzorem wniosku oraz spełniać wymagania formalne ustalone niniejszą uchwałą. Wzór wniosku stanowi załącznik do niniejszej uchwały.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Administratorem danych osobowych zawartych we wniosku jest Gmina Nieporęt reprezentowana przez Wójta Gminy Nieporęt z</w:t>
      </w:r>
      <w:r>
        <w:rPr>
          <w:color w:val="000000"/>
          <w:u w:color="000000"/>
        </w:rPr>
        <w:t> siedzibą przy ul. Plac Wolności 1, 05-126 Nieporęt, który przetwarza dane osobowe na podstawie przepisów rozporządzenia Parlamentu Europejskiego i Rady (UE) 2016/679 z dnia 27 kwietnia 2016 r. w sprawie ochrony osób fizycznych w związku z przetwarzaniem d</w:t>
      </w:r>
      <w:r>
        <w:rPr>
          <w:color w:val="000000"/>
          <w:u w:color="000000"/>
        </w:rPr>
        <w:t>anych osobowych i w sprawie swobodnego przepływu takich danych oraz uchylenia dyrektywy 95/46/WE (ogólne rozporządzenie o ochronie danych) Dz. Urz. UE L 119/19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Wniosek można złożyć: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do kancelarii Urzędu Gminy Nieporęt, Plac Wolności 1, 05-1</w:t>
      </w:r>
      <w:r>
        <w:rPr>
          <w:color w:val="000000"/>
          <w:u w:color="000000"/>
        </w:rPr>
        <w:t>26 Nieporęt;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listownie za pośrednictwem operatora pocztowego na adres Urząd Gminy Nieporęt Plac Wolności 1, 05-126 Nieporęt;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formie elektronicznej za pośrednictwem Elektronicznej Platformy Usług Administracji   Publicznej (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) pod adres </w:t>
      </w:r>
      <w:hyperlink r:id="rId6" w:history="1">
        <w:r>
          <w:rPr>
            <w:rStyle w:val="Hipercze"/>
            <w:color w:val="000000"/>
            <w:u w:val="none" w:color="000000"/>
          </w:rPr>
          <w:t>www.epuap.gov.pl</w:t>
        </w:r>
      </w:hyperlink>
      <w:r>
        <w:rPr>
          <w:color w:val="000000"/>
          <w:u w:color="000000"/>
        </w:rPr>
        <w:t>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przypadku, gdy osiągnięcie wysokiego wyniku sportowego nastąpi po dniu 10 grudnia danego roku, wniosek o przyznanie nagrody za ten rok może zostać złożony do dnia 30 stycznia następnego roku.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Wniosek podlega ocenie formalnej i merytorycznej.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wniosek nie spełnia wymagań formalnych ustalonych w niniejszej uchwale wnioskodawca podlega wezwaniu do usunięcia braków w wyznaczonym terminie, nie krótszym niż siedem dni, z pouczeniem, że nieus</w:t>
      </w:r>
      <w:r>
        <w:rPr>
          <w:color w:val="000000"/>
          <w:u w:color="000000"/>
        </w:rPr>
        <w:t>unięcie tych braków spowoduje pozostawienie wniosku bez rozpoznania.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złożone po terminie określonym niniejszą uchwałą pozostają bez rozpatrzenia.</w:t>
      </w:r>
      <w:r>
        <w:rPr>
          <w:color w:val="000000"/>
          <w:u w:color="000000"/>
        </w:rPr>
        <w:br/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Nagrodę przyznaje się po stwierdzeniu spełnienia przez Zawodnika warunków przyznania </w:t>
      </w:r>
      <w:r>
        <w:rPr>
          <w:color w:val="000000"/>
          <w:u w:color="000000"/>
        </w:rPr>
        <w:t>nagrody sportowej, określonych w niniejszej uchwale.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Decyzję w sprawie nagrody sportowej podejmuje Wójt Gminy Nieporęt w formie zarządzenia.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Zawodnik lub wnioskodawca w przypadku, gdy wnioskodawcą nie jest Zawodnik, otrzymuje pisemną informację o prz</w:t>
      </w:r>
      <w:r>
        <w:rPr>
          <w:color w:val="000000"/>
          <w:u w:color="000000"/>
        </w:rPr>
        <w:t>yznaniu nagrody sportowej i jej wysokości bądź o odmowie przyznania tej nagrody.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 odmowy przyznania Nagrody sportowej nie przysługuje odwołanie.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Nagrodę sportową przyznaną za osiągnięcie wysokich wyników sportowych w danym roku wypłaca się Zawod</w:t>
      </w:r>
      <w:r>
        <w:rPr>
          <w:color w:val="000000"/>
          <w:u w:color="000000"/>
        </w:rPr>
        <w:t>nikowi w terminie nie dłuższym niż 30 dni od dnia podjęcia decyzji o jej przyznaniu na rachunek bankowy wskazany przez Zawodnika, odpowiednio przez rodzica lub opiekuna prawnego Zawodnika.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Traci moc Uchwała Nr XXX/113/04 Rady Gminy Nieporęt z dnia 25 </w:t>
      </w:r>
      <w:r>
        <w:rPr>
          <w:color w:val="000000"/>
          <w:u w:color="000000"/>
        </w:rPr>
        <w:t>listopada 2004 r.</w:t>
      </w:r>
      <w:r>
        <w:rPr>
          <w:color w:val="000000"/>
          <w:u w:color="000000"/>
        </w:rPr>
        <w:br/>
        <w:t>w sprawie regulaminu przyznawania nagród sportowych Gminy Nieporęt za wysokie wyniki sportowe uczniów we współzawodnictwie krajowym (Dz. Urz. Woj. Mazowieckiego Nr 299, poz. 8226, z 2019 r. poz. 13129).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Nieporęt.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10. </w:t>
      </w:r>
      <w:r>
        <w:rPr>
          <w:color w:val="000000"/>
          <w:u w:color="000000"/>
        </w:rPr>
        <w:t xml:space="preserve">Uchwała wchodzi w życie po upływie 14 dni od </w:t>
      </w:r>
      <w:r>
        <w:rPr>
          <w:color w:val="000000"/>
          <w:u w:color="000000"/>
        </w:rPr>
        <w:t>dnia ogłoszenia.</w:t>
      </w:r>
    </w:p>
    <w:p w:rsidR="00A77B3E" w:rsidRDefault="00B27FFD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dnia....................2020 r.</w:t>
      </w:r>
    </w:p>
    <w:p w:rsidR="00A77B3E" w:rsidRDefault="00B27FF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przyznanie nagrody za osiągnięcie przez ucznia wysokich wyników sportowych </w:t>
      </w:r>
      <w:r>
        <w:rPr>
          <w:b/>
          <w:i/>
          <w:color w:val="000000"/>
          <w:u w:color="000000"/>
        </w:rPr>
        <w:t>(należy wypełnić czytelnie)</w:t>
      </w:r>
    </w:p>
    <w:p w:rsidR="00A77B3E" w:rsidRDefault="00B27FF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Zwracam się z wnioskiem o przyznanie nagrody sportowej za osiągnięcie wysokich wyników sportowych: 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Zawodnika ubiegającego się o Nagrodę sportową: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 xml:space="preserve">Oświadczenie o miejscu zamieszkania Zawodnika </w:t>
      </w:r>
      <w:r>
        <w:rPr>
          <w:color w:val="000000"/>
          <w:u w:val="single" w:color="000000"/>
        </w:rPr>
        <w:t>ubiegającego się Nagrodę sportową</w:t>
      </w:r>
      <w:r>
        <w:rPr>
          <w:color w:val="000000"/>
          <w:u w:color="000000"/>
        </w:rPr>
        <w:t xml:space="preserve">: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że: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r>
        <w:rPr>
          <w:i/>
          <w:color w:val="000000"/>
          <w:u w:color="000000"/>
        </w:rPr>
        <w:t xml:space="preserve">imię, nazwisko zawodnika ubiegającego się o Nagrodę sportową) 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jest mieszkańcem Gminy Nieporęt i zamieszkuje pod następującym adresem: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</w:t>
      </w:r>
      <w:r>
        <w:rPr>
          <w:color w:val="000000"/>
          <w:u w:color="000000"/>
        </w:rPr>
        <w:t>……….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……………………………………………………………………..…………..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     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(podanie informacji nie jest obowiązkowe)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E-mail: 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(podanie informacji nie jest obowiązkowe) 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i adres szkoły, do której u</w:t>
      </w:r>
      <w:r>
        <w:rPr>
          <w:color w:val="000000"/>
          <w:u w:color="000000"/>
        </w:rPr>
        <w:t>częszcza Zawodnik: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Klasa: …………………………………………………………………………………..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rachunku bankowego:……………………….……………………………………….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Dane Wnioskodawcy </w:t>
      </w:r>
      <w:r>
        <w:rPr>
          <w:i/>
          <w:color w:val="000000"/>
          <w:u w:color="000000"/>
        </w:rPr>
        <w:t xml:space="preserve">(w przypadku, gdy wniosek składa inna osoba niż </w:t>
      </w:r>
      <w:r>
        <w:rPr>
          <w:i/>
          <w:color w:val="000000"/>
          <w:u w:color="000000"/>
        </w:rPr>
        <w:t>Zawodnik)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Nazwa/imię i nazwisko Wnioskodawcy: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Adres: : ………………………………………………………………………………...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kontaktowy: ……………………………………………………………………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(podanie in</w:t>
      </w:r>
      <w:r>
        <w:rPr>
          <w:i/>
          <w:color w:val="000000"/>
          <w:u w:color="000000"/>
        </w:rPr>
        <w:t xml:space="preserve">formacji nie jest obowiązkowe)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E-mail: …………………………………………………………………………………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(podanie informacji nie jest obowiązkowe)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Określenie osiągniętego wysokiego wyniku sportowego: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 xml:space="preserve">(informacja zajęciu I-III miejsca międzynarodowym współzawodnictwie sportowym lub w krajowym współzawodnictwie sportowym lub we współzawodnictwie w sporcie dla osób z niepełnosprawnościami  w danym roku kalendarzowym – wynik sportowy, dyscyplina sportowa, </w:t>
      </w:r>
      <w:r>
        <w:rPr>
          <w:i/>
          <w:color w:val="000000"/>
          <w:u w:color="000000"/>
        </w:rPr>
        <w:t xml:space="preserve">miejsce zawodów, termin.    </w:t>
      </w:r>
      <w:r>
        <w:rPr>
          <w:color w:val="000000"/>
          <w:u w:color="000000"/>
        </w:rPr>
        <w:t>………………………………………………………………………………………………...</w:t>
      </w:r>
      <w:r>
        <w:rPr>
          <w:i/>
          <w:color w:val="000000"/>
          <w:u w:color="00000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Oświadczenie o wyrażeniu zgody przez Zawodnika lu</w:t>
      </w:r>
      <w:r>
        <w:rPr>
          <w:b/>
          <w:color w:val="000000"/>
          <w:u w:color="000000"/>
        </w:rPr>
        <w:t xml:space="preserve">b jego rodzica lub opiekuna prawnego na złożenie wniosku o przyznanie nagrody sportowej </w:t>
      </w:r>
      <w:r>
        <w:rPr>
          <w:i/>
          <w:color w:val="000000"/>
          <w:u w:color="000000"/>
        </w:rPr>
        <w:t>(składane w przypadku, gdy wniosek składa szkoła lub klub sportowy).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 na złożenie wniosku o przyznanie Nagrody sportowej dla: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>
        <w:rPr>
          <w:color w:val="000000"/>
          <w:u w:color="000000"/>
        </w:rPr>
        <w:t>…………………………………………………………………..</w:t>
      </w:r>
    </w:p>
    <w:p w:rsidR="00A77B3E" w:rsidRDefault="00B27FF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(imię, nazwisko zawodnika ubiegającego się o Nagrodę sportową)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przez:</w:t>
      </w:r>
      <w:r>
        <w:rPr>
          <w:i/>
          <w:color w:val="000000"/>
          <w:u w:color="000000"/>
        </w:rPr>
        <w:t xml:space="preserve"> …………………………………………………………………………………………………………….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…………………………………………………………………………………………………………………….</w:t>
      </w:r>
    </w:p>
    <w:p w:rsidR="00A77B3E" w:rsidRDefault="00B27FF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 nazwa i adres  szkoły lub klubu sportowego) </w:t>
      </w:r>
    </w:p>
    <w:p w:rsidR="00A77B3E" w:rsidRDefault="00B27FF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…………………….……………………...</w:t>
      </w:r>
    </w:p>
    <w:p w:rsidR="00A77B3E" w:rsidRDefault="00B27FF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 xml:space="preserve">czytelny podpis Zawodnika lub przedstawiciela ustawowego)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 Oświadczenie, o wyrażeniu zgody na przetwarzanie danych osobowych: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zgodę* na przetwarzanie przez Gminę Nieporęt (05-126 Nieporęt, Plac Wolności 1) danych osobowych objęt</w:t>
      </w:r>
      <w:r>
        <w:rPr>
          <w:color w:val="000000"/>
          <w:u w:color="000000"/>
        </w:rPr>
        <w:t xml:space="preserve">ych wnioskiem dla celów związanych z rozpatrzeniem niniejszego wniosku o przyznanie nagrody sportowej, w tym z przyznaniem tej nagrody ( art. 6 ust. 1 lit. a Rozporządzenia Parlamentu Europejskiego i Rady (UE) 2016/679 z dnia 27 kwietnia 2016 r. w sprawie </w:t>
      </w:r>
      <w:r>
        <w:rPr>
          <w:color w:val="000000"/>
          <w:u w:color="000000"/>
        </w:rPr>
        <w:t>ochrony osób fizycznych w związku z przetwarzaniem danych osobowych i w sprawie swobodnego przepływu takich danych).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* -</w:t>
      </w:r>
      <w:r>
        <w:rPr>
          <w:b/>
          <w:i/>
          <w:color w:val="000000"/>
          <w:u w:val="single" w:color="000000"/>
        </w:rPr>
        <w:t xml:space="preserve"> zgodę za osobę poniżej 16 roku życia podejmuje prawny opiekun tej osoby.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…………..……………………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……………..………………………………………………………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(miejscowość,</w:t>
      </w:r>
      <w:r>
        <w:rPr>
          <w:i/>
          <w:color w:val="000000"/>
          <w:u w:color="000000"/>
        </w:rPr>
        <w:t xml:space="preserve"> dnia)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(czytelny podpis ucznia lub opiekuna prawnego)                                                                                                                      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Załącznik: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(wymagany załącznik: </w:t>
      </w:r>
      <w:r>
        <w:rPr>
          <w:i/>
          <w:color w:val="000000"/>
          <w:u w:color="000000"/>
        </w:rPr>
        <w:t>dokument potwierdzający osiągnięcie wysokiego wyniku sportowego we współzawodnictwie sportowym, wydany przez właściwy polski związek sportowy, wpisany do aktualnie obowiązującego wykazu polskich związków sportowych, prowadzonego przez ministra właściwego d</w:t>
      </w:r>
      <w:r>
        <w:rPr>
          <w:i/>
          <w:color w:val="000000"/>
          <w:u w:color="000000"/>
        </w:rPr>
        <w:t xml:space="preserve">o spraw kultury fizycznej).                                             </w:t>
      </w:r>
    </w:p>
    <w:p w:rsidR="00A77B3E" w:rsidRDefault="00B27FF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Klauzula Informacyjna przetwarzania danych osobowych.</w:t>
      </w:r>
    </w:p>
    <w:p w:rsidR="00A77B3E" w:rsidRDefault="00B27FF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</w:t>
      </w:r>
      <w:r>
        <w:rPr>
          <w:color w:val="000000"/>
          <w:u w:color="000000"/>
        </w:rPr>
        <w:t>ób fizycznych w związku z przetwarzaniem danych osobowych</w:t>
      </w:r>
      <w:r>
        <w:rPr>
          <w:color w:val="000000"/>
          <w:u w:color="000000"/>
        </w:rPr>
        <w:br/>
        <w:t>i w sprawie swobodnego przepływu takich danych oraz uchylenia dyrektywy 95/46/WE (ogólne rozporządzenie o ochronie danych) Dz. Urz. UE L 119/19 (dalej RODO), informuje się, że: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val="single" w:color="000000"/>
        </w:rPr>
        <w:t>Administrator dany</w:t>
      </w:r>
      <w:r>
        <w:rPr>
          <w:b/>
          <w:color w:val="000000"/>
          <w:u w:val="single" w:color="000000"/>
        </w:rPr>
        <w:t>ch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Administratorem Pani/Pana danych osobowych jest Gmina Nieporęt reprezentowana przez Wójta Gminy Nieporęt z siedzibą przy ul. Plac Wolności 1, 05-126 Nieporęt (dalej: Administrator)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val="single" w:color="000000"/>
        </w:rPr>
        <w:t>Inspektor ochrony danych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 wyznaczył Inspektora Ochrony Danych, z którym może się Pani/Pan skontaktować </w:t>
      </w:r>
      <w:r>
        <w:rPr>
          <w:color w:val="000000"/>
          <w:u w:color="000000"/>
        </w:rPr>
        <w:br/>
        <w:t xml:space="preserve">w sprawach związanych z przetwarzaniem danych osobowych, pod adresem poczty elektronicznej: </w:t>
      </w:r>
      <w:hyperlink r:id="rId8" w:history="1">
        <w:r>
          <w:rPr>
            <w:rStyle w:val="Hipercze"/>
            <w:color w:val="000000"/>
            <w:u w:val="none" w:color="000000"/>
          </w:rPr>
          <w:t>iod@nieporet.pl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pisemnie prz</w:t>
      </w:r>
      <w:r>
        <w:rPr>
          <w:color w:val="000000"/>
          <w:u w:color="000000"/>
        </w:rPr>
        <w:t>esyłając korespondencję na adres siedziby Administratora.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val="single" w:color="000000"/>
        </w:rPr>
        <w:t>Podstawa prawna i cele przetwarzania danych osobowych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Przetwarzanie Pani/Pana danych osobowych odbywa się na podstawie art. 6 ust. 1 pkt. a i e RODO</w:t>
      </w:r>
      <w:r>
        <w:rPr>
          <w:color w:val="000000"/>
          <w:u w:color="000000"/>
        </w:rPr>
        <w:br/>
        <w:t xml:space="preserve">w celu realizacji Uchwały Rady Gminy Nieporęt </w:t>
      </w:r>
      <w:r>
        <w:rPr>
          <w:color w:val="000000"/>
          <w:u w:color="000000"/>
        </w:rPr>
        <w:t>w sprawie przyznawania nagród za osiągnięcie wysokich wyników sportowych przez uczniów Gminy Nieporęt.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val="single" w:color="000000"/>
        </w:rPr>
        <w:t>Odbiorcy danych osobowych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będą przekazywane tylko innym podmiotom uprawnionym do ich przetwarzania na podstawie przepisów prawa oraz podmiotom re</w:t>
      </w:r>
      <w:r>
        <w:rPr>
          <w:color w:val="000000"/>
          <w:u w:color="000000"/>
        </w:rPr>
        <w:t>alizującym zadania na rzecz Gminy Nieporęt.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val="single" w:color="000000"/>
        </w:rPr>
        <w:t>Okres przechowywania danych osobowych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Pani/Pana dane osobowe będą przechowywane jedynie w okresie niezbędnym do spełnienia celu, dla którego zostały zebrane zgodnie z powszechnie obowiązującymi przepisami p</w:t>
      </w:r>
      <w:r>
        <w:rPr>
          <w:color w:val="000000"/>
          <w:u w:color="000000"/>
        </w:rPr>
        <w:t>rawa;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</w:t>
      </w:r>
      <w:r>
        <w:rPr>
          <w:color w:val="000000"/>
          <w:u w:color="000000"/>
        </w:rPr>
        <w:t>ji kancelaryjnej, jednolitych rzeczowych wykazów akt oraz instrukcji w sprawie organizacji i zakresu działania archiwów zakładowych, chyba że przepisy szczególne stanowią inaczej.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val="single" w:color="000000"/>
        </w:rPr>
        <w:t>Prawa osób, których dane dotyczą, w tym dostępu do danych osobowych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za</w:t>
      </w:r>
      <w:r>
        <w:rPr>
          <w:color w:val="000000"/>
          <w:u w:color="000000"/>
        </w:rPr>
        <w:t>sadach określonych przepisami RODO, posiada Pani/Pan prawo do żądania od administratora: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 osobowych,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sprostowania (poprawiania) swoich danych osobowych,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cofnięcia zgody na przetwarzanie danych, w sytuacji, w której p</w:t>
      </w:r>
      <w:r>
        <w:rPr>
          <w:color w:val="000000"/>
          <w:u w:color="000000"/>
        </w:rPr>
        <w:t>rzetwarzanie odbywa się na podstawie udzielonej zgody, bez wpływu na przetwarzanie danych, którego dokonano przed jej cofnięciem.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val="single" w:color="000000"/>
        </w:rPr>
        <w:t>Prawo wniesienia skargi do organu nadzorczego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Gdy uzna Pani/Pan, iż przetwarzanie Pani/Pana danych osobowych narusza przepi</w:t>
      </w:r>
      <w:r>
        <w:rPr>
          <w:color w:val="000000"/>
          <w:u w:color="000000"/>
        </w:rPr>
        <w:t>sy o ochronie danych osobowych, przysługuje Pani/Panu prawo do wniesienia skargi do organu nadzorczego, którym jest Prezes Urzędu Ochrony Danych Osobowych.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val="single" w:color="000000"/>
        </w:rPr>
        <w:t xml:space="preserve">Informacja o wymogu/dobrowolności podania danych 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Podanie danych osobowych (imienia i nazwiska, </w:t>
      </w:r>
      <w:r>
        <w:rPr>
          <w:color w:val="000000"/>
          <w:u w:color="000000"/>
        </w:rPr>
        <w:t>adresu zamieszkania, numeru PESEL) jest niezbędne do przeprowadzenia procedury przyznania nagrody sportowej za osiągnięcie wysokich wyników sportowych. Podanie pozostałych danych jest dobrowolne. Wskazane jest podanie danych kontaktowych ( telefon lub adre</w:t>
      </w:r>
      <w:r>
        <w:rPr>
          <w:color w:val="000000"/>
          <w:u w:color="000000"/>
        </w:rPr>
        <w:t>s e-mail).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val="single" w:color="000000"/>
        </w:rPr>
        <w:t>Zautomatyzowane podejmowanie decyzji, profilowanie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nie będą podlegały zautomatyzowanemu podejmowaniu decyzji, w tym profilowaniu.</w:t>
      </w:r>
    </w:p>
    <w:p w:rsidR="00A77B3E" w:rsidRDefault="00B27FF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val="single" w:color="000000"/>
        </w:rPr>
        <w:t>Przekazywanie danych do Państw trzecich i organizacji międzynarodowych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nie przeka</w:t>
      </w:r>
      <w:r>
        <w:rPr>
          <w:color w:val="000000"/>
          <w:u w:color="000000"/>
        </w:rPr>
        <w:t>zuje danych osobowych do państwa trzeciego lub organizacji międzynarodowych.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…………..……………………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        ………………..………………………………………</w:t>
      </w:r>
    </w:p>
    <w:p w:rsidR="00A77B3E" w:rsidRDefault="00B27FF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(miejscowość, dnia)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 ucznia lub opiekuna prawnego)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……………………………..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……………………………………………………..</w:t>
      </w:r>
    </w:p>
    <w:p w:rsidR="00A77B3E" w:rsidRDefault="00B27FFD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lastRenderedPageBreak/>
        <w:t xml:space="preserve">(miejscowość, dnia)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 xml:space="preserve">               (czytelnie podpis Wnioskodawcy)</w:t>
      </w:r>
    </w:p>
    <w:p w:rsidR="00B37E30" w:rsidRDefault="00B37E3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projektu uchwały Rady Gminy Nieporęt w sprawie ustanowienia nagród za osiągnięte przez uczniów wyniki sportowe, zasad i trybu przyznawania oraz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wysokości tych nagród</w:t>
      </w:r>
    </w:p>
    <w:p w:rsidR="00B37E30" w:rsidRDefault="00B37E30">
      <w:pPr>
        <w:jc w:val="left"/>
        <w:rPr>
          <w:b/>
          <w:color w:val="FF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Na podstawie art. 18 ust. 2 pkt 15 ustawy z dnia 8 marca 1990 r. o samorządzie gminnym (Dz.U. z 2020 r. poz. 713) do wyłącznej właściwości rady gminy należy stanowienie w innych sprawach zastrzeżonych ustawami do kompetencji rady g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miny.</w:t>
      </w:r>
    </w:p>
    <w:p w:rsidR="00B37E30" w:rsidRDefault="00B37E3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Na podstawie art. 31 ust. 1 i 3 ustawy z dnia 25 czerwca 2010 r. o sporcie (Dz. U. z 2020 r. poz. 1133): </w:t>
      </w: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jednostki samorządu terytorialnego mogą ustanawiać i finansować okresowe stypendia sportowe oraz nagrody i wyróżnienia dla osób fizycznych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za osiągnięte wyniki sportowe;</w:t>
      </w: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organ stanowiący jednostki samorządu terytorialnego określa, w drodze uchwały, szczegółowe zasady, tryb przyznawania i pozbawiania oraz rodzaje i wysokość stypendiów sportowych, nagród i wyróżnień, o których mowa w ust. 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 2, biorąc pod uwagę znaczenie danego </w:t>
      </w:r>
      <w:r>
        <w:rPr>
          <w:i/>
          <w:sz w:val="24"/>
          <w:szCs w:val="20"/>
          <w:lang w:val="x-none" w:eastAsia="en-US" w:bidi="ar-SA"/>
        </w:rPr>
        <w:t>sportu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dla tej jednostki samorządu terytorialnego oraz osiągnięty wynik sportowy.</w:t>
      </w:r>
    </w:p>
    <w:p w:rsidR="00B37E30" w:rsidRDefault="00B37E3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Biorąc pod uwagę dotychczasowe wysokie wyniki sportowe które młodzi sportowcy gminy Nieporęt  osiągali w różnych dyscyplinach sporto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wych, ustanowiona nagroda nie preferuje określonej - wiodącej dyscypliny sportowej, a ma na celu promowanie sportu i współzawodnictwa sportowego. Uznano, że istotny jest wybór dokonany przez samego zawodnika i jego osiągnięcia we współzawodnictwie. Każda d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yscyplina sportowa promowana przez nagrodzonych Zawodników przyczynia się do rozwoju kultury fizycznej na terenie Gminy Nieporęt.</w:t>
      </w:r>
    </w:p>
    <w:p w:rsidR="00B37E30" w:rsidRDefault="00B37E30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Projekt uchwały przewiduje, że Nagroda sportowa może zo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tać przyznana Zawodnikowi – mieszkańcowi/reprezentantowi Gminy Nieporęt, za osiągnięcie wysokiego wyniku sportowego w międzynarodowym współzawodnictwie sportowym lub w krajowym współzawodnictwie sportowym lub we współzawodnictwie dla osób z niepełnosprawno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ściami.  </w:t>
      </w:r>
    </w:p>
    <w:p w:rsidR="00B37E30" w:rsidRDefault="00B37E3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Wysokie zaangażowanie w treningi oraz osiągnięcia na arenie międzynarodowej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>i zawodach na szczeblu krajowym powinno być zauważane i nagradzane, co uzasadnia ustanowienie nagród objętych niniejszym projektem uchwały. Ustanowienie nagrody sportow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ej służy promowaniu współzawodnictwa i sportu wśród dzieci i młodzieży.  </w:t>
      </w:r>
    </w:p>
    <w:p w:rsidR="00B37E30" w:rsidRDefault="00B27FFD">
      <w:pPr>
        <w:suppressAutoHyphens/>
        <w:rPr>
          <w:rFonts w:ascii="Calibri" w:hAnsi="Calibri"/>
          <w:sz w:val="20"/>
          <w:szCs w:val="20"/>
          <w:lang w:val="x-none" w:eastAsia="en-US" w:bidi="ar-SA"/>
        </w:rPr>
      </w:pPr>
      <w:r>
        <w:rPr>
          <w:sz w:val="24"/>
          <w:szCs w:val="20"/>
        </w:rPr>
        <w:t xml:space="preserve">  </w:t>
      </w:r>
    </w:p>
    <w:p w:rsidR="00B37E30" w:rsidRDefault="00B27FFD">
      <w:pPr>
        <w:suppressAutoHyphens/>
        <w:rPr>
          <w:rFonts w:ascii="Calibri" w:hAnsi="Calibri"/>
          <w:sz w:val="20"/>
          <w:szCs w:val="20"/>
          <w:lang w:val="x-none" w:eastAsia="en-US" w:bidi="ar-SA"/>
        </w:rPr>
      </w:pPr>
      <w:r>
        <w:rPr>
          <w:sz w:val="24"/>
          <w:szCs w:val="20"/>
        </w:rPr>
        <w:t xml:space="preserve">   </w:t>
      </w:r>
      <w:r>
        <w:rPr>
          <w:sz w:val="24"/>
          <w:szCs w:val="20"/>
          <w:lang w:val="x-none" w:eastAsia="en-US" w:bidi="ar-SA"/>
        </w:rPr>
        <w:t>Rada Gminy Nieporęt podjęła uchwałę w sprawie regulaminu przyznawania nagród sportowych Gminy Nieporęt za wysokie wyniki sportowe uczniów we współzawodnictwie krajowym w 2004 r</w:t>
      </w:r>
      <w:r>
        <w:rPr>
          <w:sz w:val="24"/>
          <w:szCs w:val="20"/>
        </w:rPr>
        <w:t xml:space="preserve">. </w:t>
      </w:r>
      <w:r>
        <w:rPr>
          <w:sz w:val="24"/>
          <w:szCs w:val="20"/>
          <w:lang w:val="x-none" w:eastAsia="en-US" w:bidi="ar-SA"/>
        </w:rPr>
        <w:t xml:space="preserve">Uchwała </w:t>
      </w:r>
      <w:r>
        <w:rPr>
          <w:sz w:val="24"/>
          <w:szCs w:val="20"/>
        </w:rPr>
        <w:t>jak wyżej została p</w:t>
      </w:r>
      <w:r>
        <w:rPr>
          <w:sz w:val="24"/>
          <w:szCs w:val="20"/>
          <w:lang w:val="x-none" w:eastAsia="en-US" w:bidi="ar-SA"/>
        </w:rPr>
        <w:t>odjęta na podstawie Ustawy z dnia 18 stycznia 1996 r. o kulturze fizycznej.</w:t>
      </w:r>
      <w:r>
        <w:rPr>
          <w:sz w:val="24"/>
          <w:szCs w:val="20"/>
        </w:rPr>
        <w:tab/>
      </w:r>
    </w:p>
    <w:p w:rsidR="00B37E30" w:rsidRDefault="00B27FFD">
      <w:pPr>
        <w:suppressAutoHyphens/>
        <w:rPr>
          <w:rFonts w:ascii="Calibri" w:hAnsi="Calibri"/>
          <w:sz w:val="20"/>
          <w:szCs w:val="20"/>
          <w:lang w:val="x-none" w:eastAsia="en-US" w:bidi="ar-SA"/>
        </w:rPr>
      </w:pPr>
      <w:r>
        <w:rPr>
          <w:sz w:val="24"/>
          <w:szCs w:val="20"/>
        </w:rPr>
        <w:t xml:space="preserve">   </w:t>
      </w:r>
      <w:r>
        <w:rPr>
          <w:color w:val="000000"/>
          <w:sz w:val="24"/>
          <w:szCs w:val="20"/>
        </w:rPr>
        <w:t xml:space="preserve">Zgodnie z obecnie obowiązującym stanem prawnym </w:t>
      </w:r>
      <w:r>
        <w:rPr>
          <w:color w:val="000000"/>
          <w:sz w:val="24"/>
          <w:szCs w:val="20"/>
          <w:lang w:val="x-none" w:eastAsia="en-US" w:bidi="ar-SA"/>
        </w:rPr>
        <w:t>możliwoś</w:t>
      </w:r>
      <w:r>
        <w:rPr>
          <w:color w:val="000000"/>
          <w:sz w:val="24"/>
          <w:szCs w:val="20"/>
        </w:rPr>
        <w:t xml:space="preserve">ć </w:t>
      </w:r>
      <w:r>
        <w:rPr>
          <w:color w:val="000000"/>
          <w:sz w:val="24"/>
          <w:szCs w:val="20"/>
          <w:lang w:val="x-none" w:eastAsia="en-US" w:bidi="ar-SA"/>
        </w:rPr>
        <w:t>przyzna</w:t>
      </w:r>
      <w:r>
        <w:rPr>
          <w:color w:val="000000"/>
          <w:sz w:val="24"/>
          <w:szCs w:val="20"/>
        </w:rPr>
        <w:t xml:space="preserve">nia </w:t>
      </w:r>
      <w:r>
        <w:rPr>
          <w:color w:val="000000"/>
          <w:sz w:val="24"/>
          <w:szCs w:val="20"/>
          <w:lang w:val="x-none" w:eastAsia="en-US" w:bidi="ar-SA"/>
        </w:rPr>
        <w:t xml:space="preserve">nagród </w:t>
      </w:r>
      <w:r>
        <w:rPr>
          <w:sz w:val="24"/>
          <w:szCs w:val="20"/>
          <w:lang w:val="x-none" w:eastAsia="en-US" w:bidi="ar-SA"/>
        </w:rPr>
        <w:t>sportowych dla osób fizycznych za osiągnięte wyniki sportowe regulują pr</w:t>
      </w:r>
      <w:r>
        <w:rPr>
          <w:sz w:val="24"/>
          <w:szCs w:val="20"/>
          <w:lang w:val="x-none" w:eastAsia="en-US" w:bidi="ar-SA"/>
        </w:rPr>
        <w:t>zepisy ustawy z dnia 25 czerwca 2010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r. o sporcie (Dz.U. z 2020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r. poz. 1133).</w:t>
      </w:r>
    </w:p>
    <w:p w:rsidR="00B37E30" w:rsidRDefault="00B37E3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37E3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37E30" w:rsidRDefault="00B27FF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sporządziła : </w:t>
      </w:r>
      <w:proofErr w:type="spellStart"/>
      <w:r>
        <w:rPr>
          <w:color w:val="000000"/>
          <w:szCs w:val="20"/>
          <w:shd w:val="clear" w:color="auto" w:fill="FFFFFF"/>
        </w:rPr>
        <w:t>U.Mitka-Karandziej</w:t>
      </w:r>
      <w:proofErr w:type="spellEnd"/>
    </w:p>
    <w:sectPr w:rsidR="00B37E3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FD" w:rsidRDefault="00B27FFD">
      <w:r>
        <w:separator/>
      </w:r>
    </w:p>
  </w:endnote>
  <w:endnote w:type="continuationSeparator" w:id="0">
    <w:p w:rsidR="00B27FFD" w:rsidRDefault="00B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7E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27FF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37E30">
          <w:pPr>
            <w:jc w:val="left"/>
            <w:rPr>
              <w:sz w:val="18"/>
            </w:rPr>
          </w:pPr>
        </w:p>
      </w:tc>
    </w:tr>
  </w:tbl>
  <w:p w:rsidR="00B37E30" w:rsidRDefault="00B37E3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37E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27FFD">
          <w:pPr>
            <w:jc w:val="left"/>
            <w:rPr>
              <w:sz w:val="18"/>
            </w:rPr>
          </w:pPr>
          <w:r>
            <w:rPr>
              <w:sz w:val="18"/>
            </w:rPr>
            <w:t>Proje</w:t>
          </w:r>
          <w:r>
            <w:rPr>
              <w:sz w:val="18"/>
            </w:rPr>
            <w:t>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37E30">
          <w:pPr>
            <w:jc w:val="left"/>
            <w:rPr>
              <w:sz w:val="18"/>
            </w:rPr>
          </w:pPr>
        </w:p>
      </w:tc>
    </w:tr>
  </w:tbl>
  <w:p w:rsidR="00B37E30" w:rsidRDefault="00B37E3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37E3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27FF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E30" w:rsidRDefault="00B37E30">
          <w:pPr>
            <w:jc w:val="left"/>
            <w:rPr>
              <w:sz w:val="18"/>
            </w:rPr>
          </w:pPr>
        </w:p>
      </w:tc>
    </w:tr>
  </w:tbl>
  <w:p w:rsidR="00B37E30" w:rsidRDefault="00B37E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FD" w:rsidRDefault="00B27FFD">
      <w:r>
        <w:separator/>
      </w:r>
    </w:p>
  </w:footnote>
  <w:footnote w:type="continuationSeparator" w:id="0">
    <w:p w:rsidR="00B27FFD" w:rsidRDefault="00B2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55122"/>
    <w:rsid w:val="00A77B3E"/>
    <w:rsid w:val="00B27FFD"/>
    <w:rsid w:val="00B37E3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24F60-E08F-42BE-A5DB-6AF504E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Uwydatnienie">
    <w:name w:val="Emphasis"/>
    <w:rPr>
      <w:i/>
      <w:color w:val="auto"/>
      <w:sz w:val="24"/>
      <w:shd w:val="clear" w:color="auto" w:fill="auto"/>
    </w:rPr>
  </w:style>
  <w:style w:type="paragraph" w:customStyle="1" w:styleId="Tekstkomentarza1">
    <w:name w:val="Tekst komentarza1"/>
    <w:basedOn w:val="Normalny"/>
    <w:pPr>
      <w:suppressAutoHyphens/>
      <w:spacing w:after="200"/>
      <w:jc w:val="left"/>
    </w:pPr>
    <w:rPr>
      <w:sz w:val="2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uap.gov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2323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nagród za osiągnięte przez uczniów wyniki sportowe, zasad i^trybu przyznawania oraz wysokości tych nagród</dc:subject>
  <dc:creator>w.dzwonek</dc:creator>
  <cp:lastModifiedBy>Wiktoria Dzwonek</cp:lastModifiedBy>
  <cp:revision>2</cp:revision>
  <dcterms:created xsi:type="dcterms:W3CDTF">2020-12-07T11:23:00Z</dcterms:created>
  <dcterms:modified xsi:type="dcterms:W3CDTF">2020-12-07T11:23:00Z</dcterms:modified>
  <cp:category>Akt prawny</cp:category>
</cp:coreProperties>
</file>