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A3A36">
      <w:pPr>
        <w:jc w:val="center"/>
        <w:rPr>
          <w:b/>
          <w:caps/>
        </w:rPr>
      </w:pPr>
      <w:r>
        <w:rPr>
          <w:b/>
          <w:caps/>
        </w:rPr>
        <w:t>Uchwała Nr XXXIII/126/2020</w:t>
      </w:r>
      <w:r>
        <w:rPr>
          <w:b/>
          <w:caps/>
        </w:rPr>
        <w:br/>
        <w:t>Rady Gminy Nieporęt</w:t>
      </w:r>
    </w:p>
    <w:p w:rsidR="00A77B3E" w:rsidRDefault="009A3A36">
      <w:pPr>
        <w:spacing w:before="280" w:after="280"/>
        <w:jc w:val="center"/>
        <w:rPr>
          <w:b/>
          <w:caps/>
        </w:rPr>
      </w:pPr>
      <w:r>
        <w:t>z dnia 21 grudnia 2020 r.</w:t>
      </w:r>
    </w:p>
    <w:p w:rsidR="00A77B3E" w:rsidRDefault="009A3A36">
      <w:pPr>
        <w:keepNext/>
        <w:spacing w:after="480"/>
        <w:jc w:val="center"/>
      </w:pPr>
      <w:r>
        <w:rPr>
          <w:b/>
        </w:rPr>
        <w:t>w sprawie wykazu wydatków budżetu gminy, które nie wygasają z upływem roku budżetowego 2020</w:t>
      </w:r>
    </w:p>
    <w:p w:rsidR="00A77B3E" w:rsidRDefault="009A3A3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 o samorządzie gminnym (Dz. U. z 2020 r. poz.713 ze zm.) w związku z art. 263 ust. 2 i 4 ustawy z dnia 27 sierpnia 2009 r. o finansach publicznych (Dz. U. z 2019 r. poz. 869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Rada Gminy Nieporęt, uchwala co następuje:</w:t>
      </w:r>
    </w:p>
    <w:p w:rsidR="00A77B3E" w:rsidRDefault="009A3A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wykaz wydatków budżetu gminy Nieporęt, które nie wygasają z upływem roku budżetowego 2020, stanowiący załącznik nr 1 do niniejszej uchwały.</w:t>
      </w:r>
    </w:p>
    <w:p w:rsidR="00A77B3E" w:rsidRDefault="009A3A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ostateczny termin dokonania każdego wydatku określonego w wykazie, o którym mowa w ust.1 w roku budżetowym 2021, zgodnie z załącznikiem nr 1 do niniejszej uchwały.</w:t>
      </w:r>
    </w:p>
    <w:p w:rsidR="00A77B3E" w:rsidRDefault="009A3A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plan finansowy wydatków, o których mowa w § 1 ust.1, w podziale na działy i rozdziały klasyfikacji wydatków, stanowiący załącznik nr 2 do niniejszej uchwały.</w:t>
      </w:r>
    </w:p>
    <w:p w:rsidR="00A77B3E" w:rsidRDefault="009A3A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9A3A3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A3A3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A406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A4069" w:rsidRDefault="002A40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A4069" w:rsidRDefault="009A3A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 Nieporęt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Bogusława Tomasik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9A3A36">
      <w:pPr>
        <w:spacing w:before="120" w:after="120" w:line="360" w:lineRule="auto"/>
        <w:ind w:left="47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XXXIII/126/2020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 21 grudnia 2020 r.</w:t>
      </w:r>
    </w:p>
    <w:p w:rsidR="00A77B3E" w:rsidRDefault="009A3A3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Wykaz wydatków, które nie wygasają  z upływem roku budżetowego 2020</w:t>
      </w:r>
    </w:p>
    <w:p w:rsidR="00A77B3E" w:rsidRDefault="009A3A3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Wydatki majątkowe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56"/>
        <w:gridCol w:w="946"/>
        <w:gridCol w:w="4914"/>
        <w:gridCol w:w="1450"/>
        <w:gridCol w:w="1267"/>
      </w:tblGrid>
      <w:tr w:rsidR="002A4069">
        <w:trPr>
          <w:trHeight w:val="11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Kwota</w:t>
            </w: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wydatku</w:t>
            </w: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w zł.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Ostateczny</w:t>
            </w: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termin</w:t>
            </w: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realizacji</w:t>
            </w:r>
          </w:p>
        </w:tc>
      </w:tr>
      <w:tr w:rsidR="002A4069">
        <w:trPr>
          <w:trHeight w:val="3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</w:tr>
      <w:tr w:rsidR="002A4069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2 214,00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A4069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projektu sieci wodociągowej uzupełniającej w Stanisławowie Drugim i Woli Aleksandra</w:t>
            </w: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 xml:space="preserve">- umowa nr BF.272.470.2019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sz w:val="18"/>
              </w:rPr>
              <w:t>2 214,00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33 700,00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A4069">
        <w:trPr>
          <w:trHeight w:val="6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Pomoc rzeczowa dla Województwa Mazowieckiego na projekt przebudowy skrzyżowania drogi wojewódzkiej nr 632z drogą powiatową nr 1816W (ul. Przyszłość) oraz z drogą gminną nr180335W (ul. Słoneczna) w </w:t>
            </w:r>
          </w:p>
          <w:p w:rsidR="002A4069" w:rsidRDefault="009A3A36">
            <w:pPr>
              <w:jc w:val="left"/>
            </w:pPr>
            <w:r>
              <w:rPr>
                <w:sz w:val="18"/>
              </w:rPr>
              <w:t>Stanisławowie Pierwszym Gmina Nieporęt</w:t>
            </w: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>- umowa BF.272.119.2018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A4069" w:rsidRDefault="002A4069">
            <w:pPr>
              <w:jc w:val="left"/>
            </w:pPr>
          </w:p>
          <w:p w:rsidR="002A4069" w:rsidRDefault="009A3A36">
            <w:pPr>
              <w:jc w:val="center"/>
            </w:pPr>
            <w:r>
              <w:rPr>
                <w:sz w:val="18"/>
              </w:rPr>
              <w:t>30 100,00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7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dokumentacji projektowo-kosztorysowej ul. Kościelnej w Kątach Węgierskich</w:t>
            </w:r>
          </w:p>
          <w:p w:rsidR="002A4069" w:rsidRDefault="009A3A36">
            <w:pPr>
              <w:jc w:val="left"/>
            </w:pPr>
            <w:r>
              <w:rPr>
                <w:sz w:val="18"/>
              </w:rPr>
              <w:t>-umowa BF.272.78.2020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sz w:val="18"/>
              </w:rPr>
              <w:t>3 600,00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A4069">
        <w:trPr>
          <w:trHeight w:val="3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397 144,68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A4069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 sieci kanalizacyjnej w rejonie  Nieporęt- Wschód</w:t>
            </w:r>
          </w:p>
          <w:p w:rsidR="002A4069" w:rsidRDefault="002A4069"/>
          <w:p w:rsidR="002A4069" w:rsidRDefault="009A3A36">
            <w:r>
              <w:rPr>
                <w:sz w:val="18"/>
              </w:rPr>
              <w:t>- umowa BF.272.143.2018       66 174,00</w:t>
            </w:r>
          </w:p>
          <w:p w:rsidR="002A4069" w:rsidRDefault="009A3A36">
            <w:r>
              <w:rPr>
                <w:sz w:val="18"/>
              </w:rPr>
              <w:t>- aneks BF.272.407a 2020       12 000,00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78 174,00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A4069">
        <w:trPr>
          <w:trHeight w:val="3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 sieci kanalizacyjnej uzupełniającej w Stanisławowie Drugim i Woli Aleksandra</w:t>
            </w:r>
          </w:p>
          <w:p w:rsidR="002A4069" w:rsidRDefault="002A4069"/>
          <w:p w:rsidR="002A4069" w:rsidRDefault="009A3A36">
            <w:r>
              <w:rPr>
                <w:sz w:val="18"/>
              </w:rPr>
              <w:t>- umowa nr BF.272.470.2019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5 535,00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5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Budowa ścieżki rowerowej nad Kanałem Żerańskim w ramach programu Rozwój zintegrowanej sieci dróg  rowerowych na terenie Gminy Nieporęt – poprawa środowiska naturalnego poprzez ochronę powietrza atmosferycznego i klimatu.</w:t>
            </w:r>
          </w:p>
          <w:p w:rsidR="002A4069" w:rsidRDefault="002A4069"/>
          <w:p w:rsidR="002A4069" w:rsidRDefault="009A3A36">
            <w:r>
              <w:rPr>
                <w:sz w:val="18"/>
              </w:rPr>
              <w:t>- umowa BF.272.219.2020           273 002,01</w:t>
            </w:r>
          </w:p>
          <w:p w:rsidR="002A4069" w:rsidRDefault="009A3A36">
            <w:r>
              <w:rPr>
                <w:sz w:val="18"/>
              </w:rPr>
              <w:t>- umowa BF.272.234.2020               3 372,00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sz w:val="18"/>
              </w:rPr>
              <w:t>276 374,01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58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Projektowanie ścieżek rowerowych na terenie Gminy Nieporęt</w:t>
            </w:r>
          </w:p>
          <w:p w:rsidR="002A4069" w:rsidRDefault="002A4069"/>
          <w:p w:rsidR="002A4069" w:rsidRDefault="009A3A36">
            <w:r>
              <w:rPr>
                <w:sz w:val="18"/>
              </w:rPr>
              <w:t xml:space="preserve">- umowa BF.272. 316.2020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22 878,00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 oświetlenia ulicznego na terenie gminy</w:t>
            </w: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>- umowa nr BF.272.261.2020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3 936,00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7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</w:t>
            </w:r>
            <w:proofErr w:type="spellStart"/>
            <w:r>
              <w:rPr>
                <w:sz w:val="18"/>
              </w:rPr>
              <w:t>ul.Szkolnej</w:t>
            </w:r>
            <w:proofErr w:type="spellEnd"/>
            <w:r>
              <w:rPr>
                <w:sz w:val="18"/>
              </w:rPr>
              <w:t xml:space="preserve"> w Wólce Radzymińskiej</w:t>
            </w: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 xml:space="preserve">- umowa nr BF.272.108.2020   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1 900,00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53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</w:t>
            </w:r>
            <w:proofErr w:type="spellStart"/>
            <w:r>
              <w:rPr>
                <w:sz w:val="18"/>
              </w:rPr>
              <w:t>ul.Strużańskiej</w:t>
            </w:r>
            <w:proofErr w:type="spellEnd"/>
            <w:r>
              <w:rPr>
                <w:sz w:val="18"/>
              </w:rPr>
              <w:t xml:space="preserve"> i Leśnej  w Józefowie</w:t>
            </w: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 xml:space="preserve">– umowa nr BF.272.107.2020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2 435,40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30.06.2021r.</w:t>
            </w:r>
          </w:p>
        </w:tc>
      </w:tr>
      <w:tr w:rsidR="002A4069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Projekt oświetlenia (punktów świetlnych) na ul. Przyszłość i ul. Klonowej w Stanisławowie Pierwszym </w:t>
            </w:r>
          </w:p>
          <w:p w:rsidR="002A4069" w:rsidRDefault="009A3A36">
            <w:pPr>
              <w:jc w:val="left"/>
            </w:pPr>
            <w:r>
              <w:rPr>
                <w:sz w:val="18"/>
              </w:rPr>
              <w:t>– umowa nr BF.272.127.2019   3 813,00</w:t>
            </w:r>
          </w:p>
          <w:p w:rsidR="002A4069" w:rsidRDefault="009A3A36">
            <w:pPr>
              <w:jc w:val="left"/>
            </w:pPr>
            <w:r>
              <w:rPr>
                <w:sz w:val="18"/>
              </w:rPr>
              <w:t>- umowa nr BF.272.600.2019       229,67</w:t>
            </w:r>
          </w:p>
          <w:p w:rsidR="002A4069" w:rsidRDefault="009A3A36">
            <w:pPr>
              <w:jc w:val="left"/>
            </w:pPr>
            <w:r>
              <w:rPr>
                <w:sz w:val="18"/>
              </w:rPr>
              <w:t>- umowa nr BF.272.210.2020    1 869,60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5 912,27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A4069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A4069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Projekt i budowa biblioteki gminnej w Nieporęcie</w:t>
            </w:r>
          </w:p>
          <w:p w:rsidR="002A4069" w:rsidRDefault="002A4069"/>
          <w:p w:rsidR="002A4069" w:rsidRDefault="009A3A36">
            <w:pPr>
              <w:jc w:val="left"/>
            </w:pPr>
            <w:r>
              <w:rPr>
                <w:sz w:val="18"/>
              </w:rPr>
              <w:t>- umowa nr BF.272.300.2020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43 250,00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2A4069"/>
          <w:p w:rsidR="002A4069" w:rsidRDefault="009A3A36">
            <w:pPr>
              <w:jc w:val="center"/>
            </w:pPr>
            <w:r>
              <w:rPr>
                <w:sz w:val="18"/>
              </w:rPr>
              <w:t>30.06.2021 r.</w:t>
            </w:r>
          </w:p>
        </w:tc>
      </w:tr>
      <w:tr w:rsidR="002A4069">
        <w:trPr>
          <w:trHeight w:val="474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20"/>
              </w:rPr>
              <w:t>Razem wydatki majątkowe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20"/>
              </w:rPr>
              <w:t>476 308,68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9A3A36">
      <w:pPr>
        <w:spacing w:before="120" w:after="120" w:line="360" w:lineRule="auto"/>
        <w:ind w:left="47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XXXIII/126/2020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 21 grudnia 2020 r.</w:t>
      </w:r>
    </w:p>
    <w:p w:rsidR="00A77B3E" w:rsidRDefault="009A3A3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 finansowy wydatków, które nie wygasają </w:t>
      </w:r>
    </w:p>
    <w:p w:rsidR="00A77B3E" w:rsidRDefault="009A3A3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 upływem roku budżetowego 2020</w:t>
      </w:r>
    </w:p>
    <w:p w:rsidR="00A77B3E" w:rsidRDefault="009A3A3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 (plan finansowy Urzędu Gminy Nieporęt)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32"/>
        <w:gridCol w:w="1043"/>
        <w:gridCol w:w="4304"/>
        <w:gridCol w:w="2086"/>
        <w:gridCol w:w="1234"/>
      </w:tblGrid>
      <w:tr w:rsidR="002A4069">
        <w:trPr>
          <w:gridAfter w:val="1"/>
          <w:wAfter w:w="1260" w:type="dxa"/>
          <w:trHeight w:val="1202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Kwota</w:t>
            </w: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wydatku</w:t>
            </w:r>
          </w:p>
          <w:p w:rsidR="002A4069" w:rsidRDefault="009A3A36">
            <w:pPr>
              <w:jc w:val="center"/>
            </w:pPr>
            <w:r>
              <w:rPr>
                <w:b/>
                <w:sz w:val="18"/>
              </w:rPr>
              <w:t>w zł.</w:t>
            </w:r>
          </w:p>
        </w:tc>
      </w:tr>
      <w:tr w:rsidR="002A4069">
        <w:trPr>
          <w:gridAfter w:val="1"/>
          <w:wAfter w:w="1260" w:type="dxa"/>
          <w:trHeight w:val="167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</w:tr>
      <w:tr w:rsidR="002A4069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2 214,00</w:t>
            </w:r>
          </w:p>
        </w:tc>
      </w:tr>
      <w:tr w:rsidR="002A4069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Infrastruktura wodociągowa i </w:t>
            </w:r>
            <w:proofErr w:type="spellStart"/>
            <w:r>
              <w:rPr>
                <w:sz w:val="18"/>
              </w:rPr>
              <w:t>sanitacyjna</w:t>
            </w:r>
            <w:proofErr w:type="spellEnd"/>
            <w:r>
              <w:rPr>
                <w:sz w:val="18"/>
              </w:rPr>
              <w:t xml:space="preserve"> wsi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2 214,00</w:t>
            </w:r>
          </w:p>
        </w:tc>
      </w:tr>
      <w:tr w:rsidR="002A4069">
        <w:trPr>
          <w:gridAfter w:val="1"/>
          <w:wAfter w:w="1260" w:type="dxa"/>
          <w:trHeight w:val="461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33 700,00</w:t>
            </w:r>
          </w:p>
        </w:tc>
      </w:tr>
      <w:tr w:rsidR="002A4069">
        <w:trPr>
          <w:gridAfter w:val="1"/>
          <w:wAfter w:w="1260" w:type="dxa"/>
          <w:trHeight w:val="442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wojewódzkie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30 100,00</w:t>
            </w:r>
          </w:p>
        </w:tc>
      </w:tr>
      <w:tr w:rsidR="002A4069">
        <w:trPr>
          <w:gridAfter w:val="1"/>
          <w:wAfter w:w="1260" w:type="dxa"/>
          <w:trHeight w:val="427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3 600,00</w:t>
            </w:r>
          </w:p>
        </w:tc>
      </w:tr>
      <w:tr w:rsidR="002A4069">
        <w:trPr>
          <w:gridAfter w:val="1"/>
          <w:wAfter w:w="1260" w:type="dxa"/>
          <w:trHeight w:val="348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397 144,68</w:t>
            </w:r>
          </w:p>
        </w:tc>
      </w:tr>
      <w:tr w:rsidR="002A4069">
        <w:trPr>
          <w:gridAfter w:val="1"/>
          <w:wAfter w:w="1260" w:type="dxa"/>
          <w:trHeight w:val="348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83 709,00</w:t>
            </w:r>
          </w:p>
        </w:tc>
      </w:tr>
      <w:tr w:rsidR="002A406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powietrza atmosferycznego i klimatu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299 252,01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A406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14 183,67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A406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43 250,00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A4069">
        <w:trPr>
          <w:trHeight w:val="32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9A3A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43 250,00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A4069">
        <w:trPr>
          <w:gridAfter w:val="1"/>
          <w:wAfter w:w="1260" w:type="dxa"/>
          <w:trHeight w:val="456"/>
        </w:trPr>
        <w:tc>
          <w:tcPr>
            <w:tcW w:w="6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20"/>
              </w:rPr>
              <w:t xml:space="preserve">             Razem   wydatki majątkowe   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2A4069" w:rsidRDefault="009A3A36">
            <w:pPr>
              <w:jc w:val="center"/>
            </w:pPr>
            <w:r>
              <w:rPr>
                <w:b/>
                <w:sz w:val="20"/>
              </w:rPr>
              <w:t>476 308,68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2A4069" w:rsidRDefault="002A4069" w:rsidP="00481E03">
      <w:pPr>
        <w:spacing w:before="120" w:after="120"/>
        <w:jc w:val="left"/>
        <w:rPr>
          <w:color w:val="000000"/>
          <w:szCs w:val="20"/>
          <w:u w:color="000000"/>
        </w:rPr>
      </w:pPr>
    </w:p>
    <w:sectPr w:rsidR="002A4069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7F" w:rsidRDefault="00E96A7F">
      <w:r>
        <w:separator/>
      </w:r>
    </w:p>
  </w:endnote>
  <w:endnote w:type="continuationSeparator" w:id="0">
    <w:p w:rsidR="00E96A7F" w:rsidRDefault="00E9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0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4069" w:rsidRDefault="009A3A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4069" w:rsidRDefault="002A4069">
          <w:pPr>
            <w:jc w:val="left"/>
            <w:rPr>
              <w:sz w:val="18"/>
            </w:rPr>
          </w:pPr>
        </w:p>
      </w:tc>
    </w:tr>
  </w:tbl>
  <w:p w:rsidR="002A4069" w:rsidRDefault="002A40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0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4069" w:rsidRDefault="009A3A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4069" w:rsidRDefault="002A4069">
          <w:pPr>
            <w:jc w:val="left"/>
            <w:rPr>
              <w:sz w:val="18"/>
            </w:rPr>
          </w:pPr>
        </w:p>
      </w:tc>
    </w:tr>
  </w:tbl>
  <w:p w:rsidR="002A4069" w:rsidRDefault="002A406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0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4069" w:rsidRDefault="009A3A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4069" w:rsidRDefault="002A4069">
          <w:pPr>
            <w:jc w:val="left"/>
            <w:rPr>
              <w:sz w:val="18"/>
            </w:rPr>
          </w:pPr>
        </w:p>
      </w:tc>
    </w:tr>
  </w:tbl>
  <w:p w:rsidR="002A4069" w:rsidRDefault="002A406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69" w:rsidRDefault="002A40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7F" w:rsidRDefault="00E96A7F">
      <w:r>
        <w:separator/>
      </w:r>
    </w:p>
  </w:footnote>
  <w:footnote w:type="continuationSeparator" w:id="0">
    <w:p w:rsidR="00E96A7F" w:rsidRDefault="00E96A7F">
      <w:r>
        <w:continuationSeparator/>
      </w:r>
    </w:p>
  </w:footnote>
  <w:footnote w:id="1">
    <w:p w:rsidR="002A4069" w:rsidRDefault="009A3A3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U.2019 r. poz. 869, 1649, 1622, 2020, z 2020 r. poz. 284, 374, 568, 695, 1175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4069"/>
    <w:rsid w:val="00481E03"/>
    <w:rsid w:val="009A3A36"/>
    <w:rsid w:val="00A77B3E"/>
    <w:rsid w:val="00C77EE8"/>
    <w:rsid w:val="00CA2A55"/>
    <w:rsid w:val="00E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33A55"/>
  <w15:docId w15:val="{DB43A349-4459-4819-A289-1452B7E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48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1E0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8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1E0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XXXIII/126/2020 z dnia 21 grudnia 2020 r.</vt:lpstr>
      <vt:lpstr/>
    </vt:vector>
  </TitlesOfParts>
  <Company>Rada Gminy Nieporęt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XXXIII/126/2020 z dnia 21 grudnia 2020 r.</dc:title>
  <dc:subject>w sprawie wykazu wydatków budżetu gminy, które nie^wygasają z^upływem roku budżetowego 2020</dc:subject>
  <dc:creator>w.dzwonek</dc:creator>
  <cp:lastModifiedBy>Wiktoria Dzwonek</cp:lastModifiedBy>
  <cp:revision>3</cp:revision>
  <dcterms:created xsi:type="dcterms:W3CDTF">2020-12-22T12:34:00Z</dcterms:created>
  <dcterms:modified xsi:type="dcterms:W3CDTF">2020-12-23T08:30:00Z</dcterms:modified>
  <cp:category>Akt prawny</cp:category>
</cp:coreProperties>
</file>