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A95B3C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Gminy Nieporęt</w:t>
      </w:r>
    </w:p>
    <w:p w:rsidR="00A77B3E" w:rsidRDefault="00A95B3C">
      <w:pPr>
        <w:spacing w:before="280" w:after="280"/>
        <w:jc w:val="center"/>
        <w:rPr>
          <w:b/>
          <w:caps/>
        </w:rPr>
      </w:pPr>
      <w:r>
        <w:t>z dnia .................... 2021 r.</w:t>
      </w:r>
    </w:p>
    <w:p w:rsidR="00A77B3E" w:rsidRDefault="00A95B3C">
      <w:pPr>
        <w:keepNext/>
        <w:spacing w:after="480"/>
        <w:jc w:val="center"/>
      </w:pPr>
      <w:r>
        <w:rPr>
          <w:b/>
        </w:rPr>
        <w:t>w sprawie zatwierdzenia rocznych planów pracy stałych komisji Rady Gminy Nieporęt na 2021 rok</w:t>
      </w:r>
    </w:p>
    <w:p w:rsidR="00A77B3E" w:rsidRDefault="00A95B3C">
      <w:pPr>
        <w:keepLines/>
        <w:spacing w:before="120" w:after="120"/>
        <w:ind w:firstLine="227"/>
      </w:pPr>
      <w:r>
        <w:t>Na podstawie art. 18 ust. 1 i art. 21 ust. 3 ustawy z dnia 8 marca 1990 r. o samorządzie gminnym  (Dz. U. z 2020 r. poz. 713 z póżn.zm.)  oraz zgodnie z § 7 ust. 1 załącznika Nr 5 do Uchwały Nr 5/XXI/04 z dnia 19 lutego 2004 r. w sprawie Statutu Gminy Nieporęt (Dz. Urz. Województwa Mazowieckiego z 2004 r. Nr 59, poz. 1506, z 2009 r. Nr 58, poz. 1477, z 2013 r., poz. 13443, z 2018 r. poz. 10532) Rada Gminy Nieporęt uchwala, co następuje:</w:t>
      </w:r>
    </w:p>
    <w:p w:rsidR="00A77B3E" w:rsidRDefault="00A95B3C">
      <w:pPr>
        <w:keepLines/>
        <w:spacing w:before="120" w:after="120"/>
        <w:ind w:firstLine="340"/>
      </w:pPr>
      <w:r>
        <w:rPr>
          <w:b/>
        </w:rPr>
        <w:t>§ 1. </w:t>
      </w:r>
      <w:r>
        <w:t>Zatwierdza się roczne plany pracy stałych komisji Rady Gminy Nieporęt na 2021 rok, stanowiące załączniki do niniejszej uchwały:</w:t>
      </w:r>
    </w:p>
    <w:p w:rsidR="00A77B3E" w:rsidRDefault="00A95B3C">
      <w:pPr>
        <w:spacing w:before="120" w:after="120"/>
        <w:ind w:left="340" w:hanging="227"/>
      </w:pPr>
      <w:r>
        <w:t>1) Roczny plan pracy Komisji Rewizyjnej na 2021 rok – załącznik Nr 1.</w:t>
      </w:r>
    </w:p>
    <w:p w:rsidR="00A77B3E" w:rsidRDefault="00A95B3C">
      <w:pPr>
        <w:spacing w:before="120" w:after="120"/>
        <w:ind w:left="340" w:hanging="227"/>
      </w:pPr>
      <w:r>
        <w:t>2) Roczny plan pracy Komisji Skarg, Wniosków i Petycji na 2021 rok - załącznik Nr 2.</w:t>
      </w:r>
    </w:p>
    <w:p w:rsidR="00A77B3E" w:rsidRDefault="00A95B3C">
      <w:pPr>
        <w:spacing w:before="120" w:after="120"/>
        <w:ind w:left="340" w:hanging="227"/>
      </w:pPr>
      <w:r>
        <w:t>3) Roczny plan pracy Komisji Gospodarczej i Rozwoju na 2021 rok – załącznik Nr 3.</w:t>
      </w:r>
    </w:p>
    <w:p w:rsidR="00A77B3E" w:rsidRDefault="00A95B3C">
      <w:pPr>
        <w:spacing w:before="120" w:after="120"/>
        <w:ind w:left="340" w:hanging="227"/>
      </w:pPr>
      <w:r>
        <w:t>4) Roczny plan pracy Komisji Oświaty, Kultury, Sportu i Turystyki na 2021 rok – załącznik Nr 4.</w:t>
      </w:r>
    </w:p>
    <w:p w:rsidR="00A77B3E" w:rsidRDefault="00A95B3C">
      <w:pPr>
        <w:spacing w:before="120" w:after="120"/>
        <w:ind w:left="340" w:hanging="227"/>
      </w:pPr>
      <w:r>
        <w:t>5) Roczny plan pracy Komisji Ochrony Środowiska, Zdrowia i Porządku Publicznego na 2021 rok – załącznik Nr 5.</w:t>
      </w:r>
    </w:p>
    <w:p w:rsidR="00A77B3E" w:rsidRDefault="00A95B3C">
      <w:pPr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6B0089" w:rsidRDefault="006B0089">
      <w:pPr>
        <w:keepLines/>
        <w:spacing w:before="120" w:after="120"/>
        <w:ind w:firstLine="340"/>
        <w:sectPr w:rsidR="006B0089">
          <w:footerReference w:type="default" r:id="rId6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A95B3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1 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A95B3C">
      <w:pPr>
        <w:keepNext/>
        <w:spacing w:after="480"/>
        <w:jc w:val="center"/>
      </w:pPr>
      <w:r>
        <w:rPr>
          <w:b/>
        </w:rPr>
        <w:t>Roczny plan pracy Komisji Rewizyjnej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5615"/>
        <w:gridCol w:w="3439"/>
      </w:tblGrid>
      <w:tr w:rsidR="00A124D0">
        <w:trPr>
          <w:trHeight w:val="418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</w:rPr>
              <w:t>Zakres kontroli/tematyka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</w:rPr>
              <w:t>Termin wykonania</w:t>
            </w:r>
          </w:p>
        </w:tc>
      </w:tr>
      <w:tr w:rsidR="00A124D0">
        <w:trPr>
          <w:trHeight w:val="375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</w:rPr>
              <w:t xml:space="preserve">1.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t>Sporządzenie sprawozdania z działalności Komisji w 2020 r.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</w:rPr>
              <w:t>do 31 stycznia 2021 r.</w:t>
            </w:r>
          </w:p>
        </w:tc>
      </w:tr>
      <w:tr w:rsidR="00A124D0">
        <w:trPr>
          <w:trHeight w:val="1593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</w:rPr>
              <w:t xml:space="preserve">2.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t xml:space="preserve">Opiniowanie wykonania budżetu gminy za 2020 r. i wystąpienie z wnioskiem do Rady Gminy w sprawie absolutorium dla Wójta, zgodnie z art.18a ust.3 ustawy z dnia 8 marca 1990 r. o samorządzie gminnym (Dz. U. z 2020 r. poz. 713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</w:rPr>
              <w:t xml:space="preserve">II kwartał </w:t>
            </w:r>
          </w:p>
        </w:tc>
      </w:tr>
      <w:tr w:rsidR="00A124D0">
        <w:trPr>
          <w:trHeight w:val="3301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</w:rPr>
              <w:t xml:space="preserve">3. 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t>1. Kontrola administrowania mieszkaniowego zasobu gminy</w:t>
            </w:r>
          </w:p>
          <w:p w:rsidR="00A124D0" w:rsidRDefault="00A95B3C">
            <w:pPr>
              <w:jc w:val="left"/>
            </w:pPr>
            <w:r>
              <w:t>- ilość lokali, ilość najemców,</w:t>
            </w:r>
          </w:p>
          <w:p w:rsidR="00A124D0" w:rsidRDefault="00A95B3C">
            <w:pPr>
              <w:jc w:val="left"/>
            </w:pPr>
            <w:r>
              <w:t>- koszty remontów,</w:t>
            </w:r>
          </w:p>
          <w:p w:rsidR="00A124D0" w:rsidRDefault="00A95B3C">
            <w:pPr>
              <w:jc w:val="left"/>
            </w:pPr>
            <w:r>
              <w:t>- przychody – opłaty czynszów,</w:t>
            </w:r>
          </w:p>
          <w:p w:rsidR="00A124D0" w:rsidRDefault="00A95B3C">
            <w:pPr>
              <w:jc w:val="left"/>
            </w:pPr>
            <w:r>
              <w:t>- zadłużenie w płatnościach, ściągalność zadłużenia,</w:t>
            </w:r>
          </w:p>
          <w:p w:rsidR="00A124D0" w:rsidRDefault="00A95B3C">
            <w:pPr>
              <w:jc w:val="left"/>
            </w:pPr>
            <w:r>
              <w:t>2. Kontrola zadania inwestycyjnego przedstawionego w uchwale budżetowej w pkt. 3.5 „Przebudowa ul. Wesołej w Stanisławowie Pierwszym”</w:t>
            </w:r>
          </w:p>
          <w:p w:rsidR="00A124D0" w:rsidRDefault="00A95B3C">
            <w:pPr>
              <w:jc w:val="left"/>
            </w:pPr>
            <w:r>
              <w:t>3. Kontrola procedury planistycznej dotyczącej planu zagospodarowania przestrzennego na wybranym planie i realizacja umowy z projektantem.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</w:rPr>
              <w:t>III-IV kwartał</w:t>
            </w:r>
          </w:p>
          <w:p w:rsidR="00A124D0" w:rsidRDefault="00A124D0"/>
        </w:tc>
      </w:tr>
      <w:tr w:rsidR="00A124D0">
        <w:trPr>
          <w:trHeight w:val="1282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t>Inne zadania zlecone przez radę w zakresie kontroli, zgodnie z art.18a ust. 4 ustawy z dnia 8 marca 1990 r. o samorządzie gminnym (Dz. U. z 2020 r. poz. 713 ze zm.)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</w:rPr>
              <w:t>wg zleceń Rady Gminy Nieporęt</w:t>
            </w:r>
          </w:p>
        </w:tc>
      </w:tr>
      <w:tr w:rsidR="00A124D0">
        <w:trPr>
          <w:trHeight w:val="15"/>
        </w:trPr>
        <w:tc>
          <w:tcPr>
            <w:tcW w:w="79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t>Przygotowanie planu pracy Komisji na 2022 rok.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</w:rPr>
              <w:t>do 31 grudnia 2021 r.</w:t>
            </w:r>
          </w:p>
        </w:tc>
      </w:tr>
    </w:tbl>
    <w:p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A95B3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2 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A95B3C">
      <w:pPr>
        <w:keepNext/>
        <w:spacing w:after="480"/>
        <w:jc w:val="center"/>
      </w:pPr>
      <w:r>
        <w:rPr>
          <w:b/>
        </w:rPr>
        <w:t>Roczny plan pracy Komisji Skarg, Wniosków i Petycji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4437"/>
        <w:gridCol w:w="4780"/>
      </w:tblGrid>
      <w:tr w:rsidR="00A124D0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A124D0" w:rsidRDefault="00A95B3C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A124D0" w:rsidRDefault="00A95B3C">
            <w:pPr>
              <w:jc w:val="center"/>
            </w:pPr>
            <w:r>
              <w:rPr>
                <w:b/>
              </w:rPr>
              <w:t>Zadania Komisji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A124D0" w:rsidRDefault="00A95B3C">
            <w:pPr>
              <w:jc w:val="center"/>
            </w:pPr>
            <w:r>
              <w:rPr>
                <w:b/>
              </w:rPr>
              <w:t>Termin realizacji</w:t>
            </w:r>
          </w:p>
        </w:tc>
      </w:tr>
      <w:tr w:rsidR="00A124D0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4"/>
              </w:rPr>
              <w:t>Sporządzenie sprawozdania z działalności Komisji w 2020 r.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  <w:sz w:val="24"/>
              </w:rPr>
              <w:t>do 31 stycznia 2021 r.</w:t>
            </w:r>
          </w:p>
        </w:tc>
      </w:tr>
      <w:tr w:rsidR="00A124D0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4"/>
              </w:rPr>
              <w:t xml:space="preserve">Rozpatrzenie i wydanie opinii  w sprawie skarg, przekazanych do Komisji Skarg, Wniosków  i  Petycji Rady Gminy Nieporęt.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77B3E">
            <w:pPr>
              <w:jc w:val="left"/>
            </w:pPr>
          </w:p>
          <w:p w:rsidR="00A124D0" w:rsidRDefault="00A95B3C">
            <w:pPr>
              <w:jc w:val="left"/>
            </w:pPr>
            <w:r>
              <w:rPr>
                <w:i/>
                <w:sz w:val="24"/>
              </w:rPr>
              <w:t>Zgodnie z przekazywanymi skargami</w:t>
            </w:r>
          </w:p>
        </w:tc>
      </w:tr>
      <w:tr w:rsidR="00A124D0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4"/>
              </w:rPr>
              <w:t xml:space="preserve">Rozpatrzenie i wydanie opinii  w sprawie wniosków, przekazanych do Komisji Skarg, Wniosków i Petycji Rady Gminy Nieporęt.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  <w:sz w:val="24"/>
              </w:rPr>
              <w:t>Zgodnie z przekazywanymi wnioskami</w:t>
            </w:r>
          </w:p>
        </w:tc>
      </w:tr>
      <w:tr w:rsidR="00A124D0"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4"/>
              </w:rPr>
              <w:t xml:space="preserve">Rozpatrzenie i wydanie opinii  w sprawie petycji, przekazanych do Komisji Skarg, Wniosków  i Petycji Rady Gminy Nieporęt.    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  <w:sz w:val="24"/>
              </w:rPr>
              <w:t>Zgodnie z przekazywanymi petycjami</w:t>
            </w:r>
          </w:p>
        </w:tc>
      </w:tr>
      <w:tr w:rsidR="00A124D0">
        <w:trPr>
          <w:trHeight w:val="132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4"/>
              </w:rPr>
              <w:t>Omówienie i analiza skarg, wniosków i petycji rozpatrywanych przez Komisję Skarg, Wniosków i Petycji Rady Gminy Nieporęt.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  <w:sz w:val="24"/>
              </w:rPr>
              <w:t xml:space="preserve">Na bieżąco </w:t>
            </w:r>
          </w:p>
        </w:tc>
      </w:tr>
      <w:tr w:rsidR="00A124D0">
        <w:trPr>
          <w:trHeight w:val="1320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center"/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4"/>
              </w:rPr>
              <w:t>Przygotowanie planu pracy Komisji na 2022 rok.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i/>
                <w:sz w:val="24"/>
              </w:rPr>
              <w:t>do 31 grudnia 2021 r.</w:t>
            </w:r>
          </w:p>
        </w:tc>
      </w:tr>
    </w:tbl>
    <w:p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A95B3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3 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A95B3C">
      <w:pPr>
        <w:keepNext/>
        <w:spacing w:after="480"/>
        <w:jc w:val="center"/>
      </w:pPr>
      <w:r>
        <w:rPr>
          <w:b/>
        </w:rPr>
        <w:t>Roczny plan pracy Komisji Gospodarczej i Rozwoju na 2021 rok</w:t>
      </w:r>
    </w:p>
    <w:p w:rsidR="00A77B3E" w:rsidRDefault="00A95B3C">
      <w:pPr>
        <w:keepLines/>
        <w:spacing w:before="120" w:after="120"/>
        <w:ind w:firstLine="340"/>
      </w:pPr>
      <w:r>
        <w:t>1. Bieżące monitorowanie zmian w uchwale budżetowej na 2021 rok Gminy Nieporęt.</w:t>
      </w:r>
    </w:p>
    <w:p w:rsidR="00A77B3E" w:rsidRDefault="00A95B3C">
      <w:pPr>
        <w:keepLines/>
        <w:spacing w:before="120" w:after="120"/>
        <w:ind w:firstLine="340"/>
      </w:pPr>
      <w:r>
        <w:t>2. Analiza i bieżące opiniowanie projektów uchwał należących do zakresu działania Komisji.</w:t>
      </w:r>
    </w:p>
    <w:p w:rsidR="00A77B3E" w:rsidRDefault="00A95B3C">
      <w:pPr>
        <w:keepLines/>
        <w:spacing w:before="120" w:after="120"/>
        <w:ind w:firstLine="340"/>
      </w:pPr>
      <w:r>
        <w:t>3. Analiza wykonania budżetu Gminy za 2020 rok.</w:t>
      </w:r>
    </w:p>
    <w:p w:rsidR="00A77B3E" w:rsidRDefault="00A95B3C">
      <w:pPr>
        <w:keepLines/>
        <w:spacing w:before="120" w:after="120"/>
        <w:ind w:firstLine="340"/>
      </w:pPr>
      <w:r>
        <w:t>4. Analiza  sprawozdania z wykonania budżetu za I półrocze 2021 rok.</w:t>
      </w:r>
    </w:p>
    <w:p w:rsidR="00A77B3E" w:rsidRDefault="00A95B3C">
      <w:pPr>
        <w:keepLines/>
        <w:spacing w:before="120" w:after="120"/>
        <w:ind w:firstLine="340"/>
      </w:pPr>
      <w:r>
        <w:t>5. Omówienie propozycji stawek podatków i opłat lokalnych na 2022 rok.</w:t>
      </w:r>
    </w:p>
    <w:p w:rsidR="00A77B3E" w:rsidRDefault="00A95B3C">
      <w:pPr>
        <w:keepLines/>
        <w:spacing w:before="120" w:after="120"/>
        <w:ind w:firstLine="340"/>
      </w:pPr>
      <w:r>
        <w:t>6. Opracowanie opinii w sprawie projektu budżetu Gminy na 2022 rok.</w:t>
      </w:r>
    </w:p>
    <w:p w:rsidR="00A77B3E" w:rsidRDefault="00A95B3C">
      <w:pPr>
        <w:keepLines/>
        <w:spacing w:before="120" w:after="120"/>
        <w:ind w:firstLine="340"/>
      </w:pPr>
      <w:r>
        <w:t>7. Analiza potrzeb w zakresie polityki przestrzennej Gminy Nieporęt.</w:t>
      </w:r>
    </w:p>
    <w:p w:rsidR="00A77B3E" w:rsidRDefault="00A95B3C">
      <w:pPr>
        <w:keepLines/>
        <w:spacing w:before="120" w:after="120"/>
        <w:ind w:firstLine="340"/>
      </w:pPr>
      <w:r>
        <w:t>8. Opiniowanie propozycji nowych nazw dróg wewnętrznych i publicznych oraz placów, zgodnie z obowiązującą uchwałą o nazewnictwie ulic na terenie Gminy Nieporęt.</w:t>
      </w:r>
    </w:p>
    <w:p w:rsidR="00A77B3E" w:rsidRDefault="00A95B3C">
      <w:pPr>
        <w:keepLines/>
        <w:spacing w:before="120" w:after="120"/>
        <w:ind w:firstLine="340"/>
      </w:pPr>
      <w:r>
        <w:t>9. Sprawozdanie z pracy Komisji Gospodarczej i Rozwoju za 2021 rok.</w:t>
      </w:r>
    </w:p>
    <w:p w:rsidR="00A77B3E" w:rsidRDefault="00A95B3C">
      <w:pPr>
        <w:keepLines/>
        <w:spacing w:before="120" w:after="120"/>
        <w:ind w:firstLine="340"/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10. Przygotowanie planu pracy Komisji na rok 2022.</w:t>
      </w:r>
    </w:p>
    <w:p w:rsidR="00A77B3E" w:rsidRDefault="00A95B3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4 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A95B3C">
      <w:pPr>
        <w:keepNext/>
        <w:spacing w:after="480"/>
        <w:jc w:val="center"/>
      </w:pPr>
      <w:r>
        <w:rPr>
          <w:b/>
        </w:rPr>
        <w:t>Roczny plan pracy Komisji Oświaty, Kultury, Sportu i Turystyki na 2021 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2117"/>
        <w:gridCol w:w="5973"/>
        <w:gridCol w:w="1201"/>
      </w:tblGrid>
      <w:tr w:rsidR="00A124D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b/>
                <w:sz w:val="20"/>
              </w:rPr>
              <w:t>Temat główny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b/>
                <w:sz w:val="20"/>
              </w:rPr>
              <w:t>Zadania szczegółowe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b/>
                <w:sz w:val="20"/>
              </w:rPr>
              <w:t>Miesiąc</w:t>
            </w:r>
          </w:p>
        </w:tc>
      </w:tr>
      <w:tr w:rsidR="00A124D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 xml:space="preserve">Kultura fizyczna, sport i rekreacja, </w:t>
            </w:r>
          </w:p>
          <w:p w:rsidR="00A124D0" w:rsidRDefault="00A95B3C">
            <w:pPr>
              <w:jc w:val="left"/>
            </w:pPr>
            <w:r>
              <w:rPr>
                <w:sz w:val="20"/>
              </w:rPr>
              <w:t>w tym tereny rekreacyjne i urządzenia sportowe.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t>1.</w:t>
            </w:r>
            <w:r>
              <w:rPr>
                <w:sz w:val="20"/>
              </w:rPr>
              <w:t>Analiza wyników sportowych oraz wykorzystania dotacji udzielonym organizacjom pozarządowym - klubom sportowym w 2020 r.</w:t>
            </w:r>
          </w:p>
          <w:p w:rsidR="00A124D0" w:rsidRDefault="00A124D0"/>
          <w:p w:rsidR="00A124D0" w:rsidRDefault="00A95B3C">
            <w:pPr>
              <w:jc w:val="left"/>
            </w:pPr>
            <w:r>
              <w:t>2.</w:t>
            </w:r>
            <w:r>
              <w:rPr>
                <w:sz w:val="20"/>
              </w:rPr>
              <w:t>Podsumowanie współzawodnictwa sportowego na szczeblu gminnym szkół podstawowych w roku szkolnym 2020/2021 w ramach Mazowieckich igrzysk Młodzieży Szkolnej  oraz  omówienie wyników zdobytych przez uczniów szkół podstawowych naszej gminy w zawodach wyższego szczebla.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II-IV</w:t>
            </w:r>
          </w:p>
          <w:p w:rsidR="00A124D0" w:rsidRDefault="00A124D0"/>
          <w:p w:rsidR="00A124D0" w:rsidRDefault="00A124D0"/>
          <w:p w:rsidR="00A124D0" w:rsidRDefault="00A124D0"/>
          <w:p w:rsidR="00A124D0" w:rsidRDefault="00A95B3C">
            <w:pPr>
              <w:jc w:val="left"/>
            </w:pPr>
            <w:r>
              <w:rPr>
                <w:sz w:val="20"/>
              </w:rPr>
              <w:t>X - XI</w:t>
            </w:r>
          </w:p>
        </w:tc>
      </w:tr>
      <w:tr w:rsidR="00A124D0">
        <w:trPr>
          <w:trHeight w:val="1648"/>
        </w:trPr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2.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Oświata i wychowanie, w tym gminne placówki oświatowe i wychowanie przedszkolne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Analiza realizacji zadań oświatowych w roku szkolnym 2020 -2021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X - XI</w:t>
            </w:r>
          </w:p>
          <w:p w:rsidR="00A124D0" w:rsidRDefault="00A124D0"/>
          <w:p w:rsidR="00A124D0" w:rsidRDefault="00A124D0"/>
        </w:tc>
      </w:tr>
      <w:tr w:rsidR="00A124D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3.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Kultura, w tym gminne instytucje kultury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1.Analiza sprawozdań merytorycznych Gminnego Ośrodka Kultury i Biblioteki Publicznej Gminy Nieporęt za 2020 r.</w:t>
            </w:r>
          </w:p>
          <w:p w:rsidR="00A124D0" w:rsidRDefault="00A124D0"/>
          <w:p w:rsidR="00A124D0" w:rsidRDefault="00A95B3C">
            <w:pPr>
              <w:jc w:val="left"/>
            </w:pPr>
            <w:r>
              <w:rPr>
                <w:sz w:val="20"/>
              </w:rPr>
              <w:t>2.Zacieśnianie współpracy z Gminami Partnerskimi.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IV-VI</w:t>
            </w:r>
          </w:p>
          <w:p w:rsidR="00A124D0" w:rsidRDefault="00A124D0"/>
          <w:p w:rsidR="00A124D0" w:rsidRDefault="00A124D0"/>
          <w:p w:rsidR="00A124D0" w:rsidRDefault="00A95B3C">
            <w:pPr>
              <w:jc w:val="left"/>
            </w:pPr>
            <w:r>
              <w:rPr>
                <w:sz w:val="20"/>
              </w:rPr>
              <w:t>na bieżąco</w:t>
            </w:r>
          </w:p>
        </w:tc>
      </w:tr>
      <w:tr w:rsidR="00A124D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4.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Współpraca z organizacjami pozarządowymi oraz podmiotami zrównanymi z organizacjami pozarządowymi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Sprawozdanie z realizacji programu współpracy  z organizacjami pozarządowymi oraz podmiotami wymienionymi w art. 3 ust. 3 ustawy o działalności pożytku publicznego i o wolontariacie za rok 2020, w tym analiza wyników sportowych oraz wykorzystania dotacji udzielonym organizacjom pozarządowym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VI -VII</w:t>
            </w:r>
          </w:p>
        </w:tc>
      </w:tr>
      <w:tr w:rsidR="00A124D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5.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Wykonanie budżetu za 2020 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 xml:space="preserve">Analiza i zaopiniowanie wykonania budżetu Gminy za 2020 r. w zakresie działów merytorycznej podległych Komisji </w:t>
            </w:r>
            <w:proofErr w:type="spellStart"/>
            <w:r>
              <w:rPr>
                <w:sz w:val="20"/>
              </w:rPr>
              <w:t>OKSiT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IV-VI</w:t>
            </w:r>
          </w:p>
        </w:tc>
      </w:tr>
      <w:tr w:rsidR="00A124D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6.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Projekt budżetu na 2022 r.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 xml:space="preserve">1.Składanie wniosków do projektu budżetu Gminy na rok 2022 z działów merytorycznie podległych Komisji </w:t>
            </w:r>
            <w:proofErr w:type="spellStart"/>
            <w:r>
              <w:rPr>
                <w:sz w:val="20"/>
              </w:rPr>
              <w:t>OKSiT</w:t>
            </w:r>
            <w:proofErr w:type="spellEnd"/>
            <w:r>
              <w:rPr>
                <w:sz w:val="20"/>
              </w:rPr>
              <w:t>.</w:t>
            </w:r>
          </w:p>
          <w:p w:rsidR="00A124D0" w:rsidRDefault="00A124D0"/>
          <w:p w:rsidR="00A124D0" w:rsidRDefault="00A95B3C">
            <w:pPr>
              <w:jc w:val="left"/>
            </w:pPr>
            <w:r>
              <w:rPr>
                <w:sz w:val="20"/>
              </w:rPr>
              <w:t xml:space="preserve">2. Analiza i zaopiniowanie projektu budżetu na 2022 r., w zakresie działów merytorycznie podległych  Komisji </w:t>
            </w:r>
            <w:proofErr w:type="spellStart"/>
            <w:r>
              <w:rPr>
                <w:sz w:val="20"/>
              </w:rPr>
              <w:t>OKSiT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IX-X</w:t>
            </w:r>
          </w:p>
          <w:p w:rsidR="00A124D0" w:rsidRDefault="00A124D0"/>
          <w:p w:rsidR="00A124D0" w:rsidRDefault="00A124D0"/>
          <w:p w:rsidR="00A124D0" w:rsidRDefault="00A95B3C">
            <w:pPr>
              <w:jc w:val="left"/>
            </w:pPr>
            <w:r>
              <w:rPr>
                <w:sz w:val="20"/>
              </w:rPr>
              <w:t>XI-XII</w:t>
            </w:r>
          </w:p>
        </w:tc>
      </w:tr>
      <w:tr w:rsidR="00A124D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7.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Opiniowanie uchwał na sesję Rady Gminy Nieporęt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 xml:space="preserve">Opiniowanie uchwał na sesję Rady Gminy w zakresie działów merytorycznie podległych Komisji  </w:t>
            </w:r>
            <w:proofErr w:type="spellStart"/>
            <w:r>
              <w:rPr>
                <w:sz w:val="20"/>
              </w:rPr>
              <w:t>OKSiT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Na bieżąco</w:t>
            </w:r>
          </w:p>
        </w:tc>
      </w:tr>
      <w:tr w:rsidR="00A124D0">
        <w:tc>
          <w:tcPr>
            <w:tcW w:w="5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8.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Uroczystości szkolne, kulturalne,  sportowe i promocyjne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Udział i działalność w uroczystościach szkolnych, kulturalnych, sportowych oraz promocyjnych  na terenie Gminy Nieporęt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</w:tcPr>
          <w:p w:rsidR="00A77B3E" w:rsidRDefault="00A95B3C">
            <w:pPr>
              <w:jc w:val="left"/>
            </w:pPr>
            <w:r>
              <w:rPr>
                <w:sz w:val="20"/>
              </w:rPr>
              <w:t>Na bieżąco</w:t>
            </w:r>
          </w:p>
        </w:tc>
      </w:tr>
    </w:tbl>
    <w:p w:rsidR="00A77B3E" w:rsidRDefault="00A77B3E">
      <w:pPr>
        <w:sectPr w:rsidR="00A77B3E">
          <w:footerReference w:type="default" r:id="rId10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</w:p>
    <w:p w:rsidR="00A77B3E" w:rsidRDefault="00A95B3C">
      <w:pPr>
        <w:keepNext/>
        <w:spacing w:before="120" w:after="120" w:line="360" w:lineRule="auto"/>
        <w:ind w:left="5229"/>
        <w:jc w:val="left"/>
      </w:pPr>
      <w:r>
        <w:lastRenderedPageBreak/>
        <w:fldChar w:fldCharType="begin"/>
      </w:r>
      <w:r>
        <w:fldChar w:fldCharType="end"/>
      </w:r>
      <w:r>
        <w:t>Załącznik Nr 5 do uchwały Nr ....................</w:t>
      </w:r>
      <w:r>
        <w:br/>
        <w:t>Rady Gminy Nieporęt</w:t>
      </w:r>
      <w:r>
        <w:br/>
        <w:t>z dnia....................2021 r.</w:t>
      </w:r>
    </w:p>
    <w:p w:rsidR="00A77B3E" w:rsidRDefault="00A95B3C">
      <w:pPr>
        <w:keepNext/>
        <w:spacing w:after="480"/>
        <w:jc w:val="center"/>
      </w:pPr>
      <w:r>
        <w:rPr>
          <w:b/>
        </w:rPr>
        <w:t>Roczny plan pracy Komisji Ochrony Środowiska, Zdrowia i Porządku Publicznego na 2021 rok</w:t>
      </w:r>
    </w:p>
    <w:p w:rsidR="00A77B3E" w:rsidRDefault="00A95B3C">
      <w:pPr>
        <w:keepLines/>
        <w:spacing w:before="120" w:after="120"/>
        <w:ind w:firstLine="340"/>
      </w:pPr>
      <w:r>
        <w:t>1. Analiza i rozpatrywanie możliwości wdrażania gospodarki niskoemisyjnej na terenie Gminy Nieporęt (zasad udzielania dotacji na dofinansowanie kosztów wymiany źródeł ciepła centralnego ogrzewania w ramach poprawy jakości powietrza na terenie Gminy Nieporęt, poszukiwania innych rozwiązań).</w:t>
      </w:r>
    </w:p>
    <w:p w:rsidR="00A77B3E" w:rsidRDefault="00A95B3C">
      <w:pPr>
        <w:keepLines/>
        <w:spacing w:before="120" w:after="120"/>
        <w:ind w:firstLine="340"/>
      </w:pPr>
      <w:r>
        <w:t>2. Analizowanie stanu bezpieczeństwa na terenie Gminy Nieporęt, omawianie na bieżąco zasad współpracy Policji i  Straży Gminnej, współpraca z jednostkami Straży Pożarnej.</w:t>
      </w:r>
    </w:p>
    <w:p w:rsidR="00A77B3E" w:rsidRDefault="00A95B3C">
      <w:pPr>
        <w:keepLines/>
        <w:spacing w:before="120" w:after="120"/>
        <w:ind w:firstLine="340"/>
      </w:pPr>
      <w:r>
        <w:t>3. Stała współpraca z Gminną Komisją Rozwiązywania Problemów Alkoholowych.</w:t>
      </w:r>
    </w:p>
    <w:p w:rsidR="00A77B3E" w:rsidRDefault="00A95B3C">
      <w:pPr>
        <w:keepLines/>
        <w:spacing w:before="120" w:after="120"/>
        <w:ind w:firstLine="340"/>
      </w:pPr>
      <w:r>
        <w:t>4. Analiza informacji o działalności Gminnego Ośrodka Pomocy Społecznej.</w:t>
      </w:r>
    </w:p>
    <w:p w:rsidR="00A77B3E" w:rsidRDefault="00A95B3C">
      <w:pPr>
        <w:keepLines/>
        <w:spacing w:before="120" w:after="120"/>
        <w:ind w:firstLine="340"/>
      </w:pPr>
      <w:r>
        <w:t>5. Analiza informacji o działalności Centrum Medycznego Nieporęt sp. z o.o.</w:t>
      </w:r>
    </w:p>
    <w:p w:rsidR="00A77B3E" w:rsidRDefault="00A95B3C">
      <w:pPr>
        <w:keepLines/>
        <w:spacing w:before="120" w:after="120"/>
        <w:ind w:firstLine="340"/>
      </w:pPr>
      <w:r>
        <w:t>6. Analiza programów zdrowotnych na terenie Gminy Nieporęt.</w:t>
      </w:r>
    </w:p>
    <w:p w:rsidR="00A77B3E" w:rsidRDefault="00A95B3C">
      <w:pPr>
        <w:keepLines/>
        <w:spacing w:before="120" w:after="120"/>
        <w:ind w:firstLine="340"/>
      </w:pPr>
      <w:r>
        <w:t>7. Rozważenie możliwości wsparcia dla instytucji zaangażowanych w walkę z epidemią SARS CoV-2.</w:t>
      </w:r>
    </w:p>
    <w:p w:rsidR="00A77B3E" w:rsidRDefault="00A95B3C">
      <w:pPr>
        <w:keepLines/>
        <w:spacing w:before="120" w:after="120"/>
        <w:ind w:firstLine="340"/>
      </w:pPr>
      <w:r>
        <w:t>8. Analiza działalności Schroniska dla bezdomnych zwierząt przy współpracy z Działem Ochrony Środowiska i Rolnictwa.</w:t>
      </w:r>
    </w:p>
    <w:p w:rsidR="00A77B3E" w:rsidRDefault="00A95B3C">
      <w:pPr>
        <w:keepLines/>
        <w:spacing w:before="120" w:after="120"/>
        <w:ind w:firstLine="340"/>
      </w:pPr>
      <w:r>
        <w:t>9. Uczestniczenie w akcjach:</w:t>
      </w:r>
    </w:p>
    <w:p w:rsidR="00A77B3E" w:rsidRDefault="00A95B3C">
      <w:pPr>
        <w:keepLines/>
        <w:spacing w:before="120" w:after="120"/>
        <w:ind w:left="227" w:hanging="113"/>
      </w:pPr>
      <w:r>
        <w:t>- Sprzątanie Świata,</w:t>
      </w:r>
    </w:p>
    <w:p w:rsidR="00A77B3E" w:rsidRDefault="00A95B3C">
      <w:pPr>
        <w:keepLines/>
        <w:spacing w:before="120" w:after="120"/>
        <w:ind w:left="227" w:hanging="113"/>
      </w:pPr>
      <w:r>
        <w:t>- Dzień Ziemi,</w:t>
      </w:r>
    </w:p>
    <w:p w:rsidR="00A77B3E" w:rsidRDefault="00A95B3C">
      <w:pPr>
        <w:keepLines/>
        <w:spacing w:before="120" w:after="120"/>
        <w:ind w:left="227" w:hanging="113"/>
      </w:pPr>
      <w:r>
        <w:t>- Tydzień Czystości Wód.</w:t>
      </w:r>
    </w:p>
    <w:p w:rsidR="00A77B3E" w:rsidRDefault="00A95B3C">
      <w:pPr>
        <w:keepLines/>
        <w:spacing w:before="120" w:after="120"/>
        <w:ind w:firstLine="340"/>
      </w:pPr>
      <w:r>
        <w:t>10. Współpraca przy organizacji konkursu na najładniejszy ogród przydomowy.</w:t>
      </w:r>
    </w:p>
    <w:p w:rsidR="00A77B3E" w:rsidRDefault="00A95B3C">
      <w:pPr>
        <w:keepLines/>
        <w:spacing w:before="120" w:after="120"/>
        <w:ind w:firstLine="340"/>
      </w:pPr>
      <w:r>
        <w:t>11. Analiza i opiniowanie projektów uchwał na bieżąco w zakresie dotyczącym merytorycznego działania Komisji., w tym m.in.:</w:t>
      </w:r>
    </w:p>
    <w:p w:rsidR="00A77B3E" w:rsidRDefault="00A95B3C">
      <w:pPr>
        <w:keepLines/>
        <w:spacing w:before="120" w:after="120"/>
        <w:ind w:left="227" w:hanging="113"/>
      </w:pPr>
      <w:r>
        <w:t>- opiniowanie projektu budżetu Gminy Nieporęt na 2022 rok oraz projektu Wieloletniej Prognozy Finansowej Gminy Nieporęt</w:t>
      </w:r>
    </w:p>
    <w:p w:rsidR="00A77B3E" w:rsidRDefault="00A95B3C">
      <w:pPr>
        <w:keepLines/>
        <w:spacing w:before="120" w:after="120"/>
        <w:ind w:left="227" w:hanging="113"/>
      </w:pPr>
      <w:r>
        <w:t>- opiniowanie projektu Gminnego programu profilaktyki i rozwiązywania problemów alkoholowych oraz przeciwdziałania narkomanii na rok 2022.</w:t>
      </w:r>
    </w:p>
    <w:p w:rsidR="00A77B3E" w:rsidRDefault="00A95B3C">
      <w:pPr>
        <w:keepLines/>
        <w:spacing w:before="120" w:after="120"/>
        <w:ind w:firstLine="340"/>
        <w:sectPr w:rsidR="00A77B3E">
          <w:footerReference w:type="default" r:id="rId11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t>12. Rozpatrywanie wniosków i zapytań składanych przez mieszkańców Gminy Nieporęt.</w:t>
      </w:r>
    </w:p>
    <w:p w:rsidR="00A124D0" w:rsidRDefault="00A124D0">
      <w:pPr>
        <w:rPr>
          <w:szCs w:val="20"/>
        </w:rPr>
      </w:pPr>
    </w:p>
    <w:p w:rsidR="00A124D0" w:rsidRDefault="00A95B3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124D0" w:rsidRDefault="00A95B3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szCs w:val="20"/>
        </w:rPr>
        <w:t xml:space="preserve">Zgodnie z art. 21 ust. 3 ustawy o samorządzie gminnym, </w:t>
      </w:r>
      <w:r>
        <w:rPr>
          <w:color w:val="000000"/>
          <w:szCs w:val="20"/>
          <w:u w:val="single" w:color="000000"/>
        </w:rPr>
        <w:t>komisje podlegają radzie gminy, przedkładają jej plan pracy</w:t>
      </w:r>
      <w:r>
        <w:rPr>
          <w:color w:val="000000"/>
          <w:szCs w:val="20"/>
          <w:u w:color="000000"/>
        </w:rPr>
        <w:t xml:space="preserve"> i sprawozdania z działalności.</w:t>
      </w:r>
    </w:p>
    <w:p w:rsidR="00A124D0" w:rsidRDefault="00A95B3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§ 7 ust. 1 załącznika nr 5 do Statutu Gminy Nieporęt, komisje działają zgodnie z rocznym planem zatwierdzonym przez radę.</w:t>
      </w:r>
    </w:p>
    <w:p w:rsidR="00A124D0" w:rsidRDefault="00A95B3C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Projekty rocznych planów pracy kom</w:t>
      </w:r>
      <w:r w:rsidR="00285966">
        <w:rPr>
          <w:color w:val="000000"/>
          <w:szCs w:val="20"/>
          <w:u w:color="000000"/>
        </w:rPr>
        <w:t>isji Rady Gminy Nieporęt na 2021</w:t>
      </w:r>
      <w:bookmarkStart w:id="0" w:name="_GoBack"/>
      <w:bookmarkEnd w:id="0"/>
      <w:r>
        <w:rPr>
          <w:color w:val="000000"/>
          <w:szCs w:val="20"/>
          <w:u w:color="000000"/>
        </w:rPr>
        <w:t> rok, zostały opracowane i przedłożone przez Przewodniczących poszczególnych komisji Rady.</w:t>
      </w:r>
    </w:p>
    <w:p w:rsidR="00A124D0" w:rsidRDefault="00A95B3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Przewodnicząca Rady Gminy Nieporęt:</w:t>
      </w:r>
    </w:p>
    <w:p w:rsidR="00A124D0" w:rsidRDefault="00A95B3C">
      <w:pPr>
        <w:spacing w:before="120" w:after="120"/>
        <w:ind w:firstLine="227"/>
        <w:jc w:val="left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/-/ Bogusława Tomasik</w:t>
      </w:r>
    </w:p>
    <w:sectPr w:rsidR="00A124D0">
      <w:footerReference w:type="default" r:id="rId12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5AB" w:rsidRDefault="006845AB">
      <w:r>
        <w:separator/>
      </w:r>
    </w:p>
  </w:endnote>
  <w:endnote w:type="continuationSeparator" w:id="0">
    <w:p w:rsidR="006845AB" w:rsidRDefault="00684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4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95B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124D0">
          <w:pPr>
            <w:jc w:val="left"/>
            <w:rPr>
              <w:sz w:val="18"/>
            </w:rPr>
          </w:pPr>
        </w:p>
      </w:tc>
    </w:tr>
  </w:tbl>
  <w:p w:rsidR="00A124D0" w:rsidRDefault="00A124D0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4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95B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124D0">
          <w:pPr>
            <w:jc w:val="left"/>
            <w:rPr>
              <w:sz w:val="18"/>
            </w:rPr>
          </w:pPr>
        </w:p>
      </w:tc>
    </w:tr>
  </w:tbl>
  <w:p w:rsidR="00A124D0" w:rsidRDefault="00A124D0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4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95B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124D0">
          <w:pPr>
            <w:jc w:val="left"/>
            <w:rPr>
              <w:sz w:val="18"/>
            </w:rPr>
          </w:pPr>
        </w:p>
      </w:tc>
    </w:tr>
  </w:tbl>
  <w:p w:rsidR="00A124D0" w:rsidRDefault="00A124D0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4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95B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124D0">
          <w:pPr>
            <w:jc w:val="left"/>
            <w:rPr>
              <w:sz w:val="18"/>
            </w:rPr>
          </w:pPr>
        </w:p>
      </w:tc>
    </w:tr>
  </w:tbl>
  <w:p w:rsidR="00A124D0" w:rsidRDefault="00A124D0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4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95B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124D0">
          <w:pPr>
            <w:jc w:val="left"/>
            <w:rPr>
              <w:sz w:val="18"/>
            </w:rPr>
          </w:pPr>
        </w:p>
      </w:tc>
    </w:tr>
  </w:tbl>
  <w:p w:rsidR="00A124D0" w:rsidRDefault="00A124D0">
    <w:pPr>
      <w:rPr>
        <w:sz w:val="18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4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95B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124D0">
          <w:pPr>
            <w:jc w:val="left"/>
            <w:rPr>
              <w:sz w:val="18"/>
            </w:rPr>
          </w:pPr>
        </w:p>
      </w:tc>
    </w:tr>
  </w:tbl>
  <w:p w:rsidR="00A124D0" w:rsidRDefault="00A124D0">
    <w:pPr>
      <w:rPr>
        <w:sz w:val="18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A124D0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95B3C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A124D0" w:rsidRDefault="00A124D0">
          <w:pPr>
            <w:jc w:val="left"/>
            <w:rPr>
              <w:sz w:val="18"/>
            </w:rPr>
          </w:pPr>
        </w:p>
      </w:tc>
    </w:tr>
  </w:tbl>
  <w:p w:rsidR="00A124D0" w:rsidRDefault="00A124D0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5AB" w:rsidRDefault="006845AB">
      <w:r>
        <w:separator/>
      </w:r>
    </w:p>
  </w:footnote>
  <w:footnote w:type="continuationSeparator" w:id="0">
    <w:p w:rsidR="006845AB" w:rsidRDefault="006845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285966"/>
    <w:rsid w:val="006845AB"/>
    <w:rsid w:val="006B0089"/>
    <w:rsid w:val="00A124D0"/>
    <w:rsid w:val="00A77B3E"/>
    <w:rsid w:val="00A95B3C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BBDB2"/>
  <w15:docId w15:val="{E0EB95F5-65B8-402B-B542-066129A8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1296</Words>
  <Characters>7777</Characters>
  <Application>Microsoft Office Word</Application>
  <DocSecurity>0</DocSecurity>
  <Lines>64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Nieporęt</Company>
  <LinksUpToDate>false</LinksUpToDate>
  <CharactersWithSpaces>9055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zatwierdzenia rocznych planów pracy stałych komisji Rady Gminy Nieporęt na 2021^rok</dc:subject>
  <dc:creator>w.dzwonek</dc:creator>
  <cp:lastModifiedBy>Wiktoria Dzwonek</cp:lastModifiedBy>
  <cp:revision>3</cp:revision>
  <dcterms:created xsi:type="dcterms:W3CDTF">2021-01-13T09:50:00Z</dcterms:created>
  <dcterms:modified xsi:type="dcterms:W3CDTF">2021-01-20T08:22:00Z</dcterms:modified>
  <cp:category>Akt prawny</cp:category>
</cp:coreProperties>
</file>