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D614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3D614E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3D614E">
      <w:pPr>
        <w:keepNext/>
        <w:spacing w:after="480"/>
        <w:jc w:val="center"/>
      </w:pPr>
      <w:r>
        <w:rPr>
          <w:b/>
        </w:rPr>
        <w:t>w sprawie przystąpienia do sporządzenia „Studium uwarunkowań i kierunków zagospodarowania przestrzennego gminy Nieporęt”</w:t>
      </w:r>
    </w:p>
    <w:p w:rsidR="00A77B3E" w:rsidRDefault="003D614E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art.18 ust. 2 pkt 15 ustawy z </w:t>
      </w:r>
      <w:r>
        <w:t xml:space="preserve">dnia 8 marca 1990 r. </w:t>
      </w:r>
      <w:r>
        <w:rPr>
          <w:i/>
          <w:color w:val="000000"/>
          <w:u w:color="000000"/>
        </w:rPr>
        <w:t>o samorządzie gminnym</w:t>
      </w:r>
      <w:r>
        <w:rPr>
          <w:color w:val="000000"/>
          <w:u w:color="000000"/>
        </w:rPr>
        <w:t xml:space="preserve"> (Dz.U. z 2020 r. poz. 713, z późn.zm.) oraz art. 9 ust. 1 ustawy z dnia 27 marca 2003 roku </w:t>
      </w:r>
      <w:r>
        <w:rPr>
          <w:i/>
          <w:color w:val="000000"/>
          <w:u w:color="000000"/>
        </w:rPr>
        <w:t>o planowaniu i zagospodarowaniu przestrzennym</w:t>
      </w:r>
      <w:r>
        <w:rPr>
          <w:color w:val="000000"/>
          <w:u w:color="000000"/>
        </w:rPr>
        <w:t xml:space="preserve"> (Dz.U. z 2020 r. poz. 293, z późn.zm.), Rada Gminy uchwala, co następuje:</w:t>
      </w:r>
    </w:p>
    <w:p w:rsidR="00A77B3E" w:rsidRDefault="003D61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1. </w:t>
      </w:r>
      <w:r>
        <w:t>1. </w:t>
      </w:r>
      <w:r>
        <w:rPr>
          <w:color w:val="000000"/>
          <w:u w:color="000000"/>
        </w:rPr>
        <w:t>Przystępuje się do sporządzenia „Studium uwarunkowań i kierunków zagospodarowania przestrzennego gminy Nieporęt”, zwanego dalej „Studium”.</w:t>
      </w:r>
    </w:p>
    <w:p w:rsidR="00A77B3E" w:rsidRDefault="003D61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 objęty Studium, o którym mowa w ust. 1, obejmuje teren w granicach administracyjnych gminy Nieporęt.</w:t>
      </w:r>
    </w:p>
    <w:p w:rsidR="00A77B3E" w:rsidRDefault="003D61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3D61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F61D58" w:rsidRDefault="00F61D58">
      <w:pPr>
        <w:keepLines/>
        <w:spacing w:before="120" w:after="120"/>
        <w:ind w:firstLine="340"/>
        <w:rPr>
          <w:color w:val="000000"/>
          <w:u w:color="000000"/>
        </w:rPr>
        <w:sectPr w:rsidR="00F61D58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3B3A32" w:rsidRDefault="003B3A32">
      <w:pPr>
        <w:rPr>
          <w:szCs w:val="20"/>
        </w:rPr>
      </w:pPr>
    </w:p>
    <w:p w:rsidR="003B3A32" w:rsidRDefault="003D614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i/>
          <w:szCs w:val="20"/>
        </w:rPr>
        <w:t>do projektu uchwały Rady Gminy Nieporęt</w:t>
      </w:r>
      <w:r>
        <w:rPr>
          <w:b/>
          <w:i/>
          <w:szCs w:val="20"/>
        </w:rPr>
        <w:t xml:space="preserve"> w sprawie przystąpienia do sporządzenia „Studium uwarunkowań i kierunków zagospodarowania przestrzennego gminy Nieporęt”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Zgodnie z art. 9 ust. 1 ustawy z dnia 27 marca 2003 r. </w:t>
      </w:r>
      <w:r>
        <w:rPr>
          <w:b/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 xml:space="preserve"> - w celu określenia polityki prze</w:t>
      </w:r>
      <w:r>
        <w:rPr>
          <w:color w:val="000000"/>
          <w:szCs w:val="20"/>
          <w:u w:color="000000"/>
        </w:rPr>
        <w:t xml:space="preserve">strzennej gminy, w tym lokalnych zasad zagospodarowania przestrzennego, rada gminy podejmuje uchwałę o przystąpieniu do sporządzenia studium uwarunkowań i kierunków zagospodarowania przestrzennego gminy. 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Obecnie obowiązujące „Studium uwarunkowań i kierunk</w:t>
      </w:r>
      <w:r>
        <w:rPr>
          <w:color w:val="000000"/>
          <w:szCs w:val="20"/>
          <w:u w:color="000000"/>
        </w:rPr>
        <w:t>ów zagospodarowania przestrzennego gminy Nieporęt” zostało uchwalone w dniu 9 czerwca 2011 r. uchwałą Rady Gminy Nieporęt Nr X/46/2011.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wyniku przeprowadzonej analizy zapisów obecnego Studium, w szczególności w kontekście zmienionych przepisów prawnych, </w:t>
      </w:r>
      <w:r>
        <w:rPr>
          <w:color w:val="000000"/>
          <w:szCs w:val="20"/>
          <w:u w:color="000000"/>
        </w:rPr>
        <w:t>wniosków mieszkańców o zmianę przeznaczenia oraz w związku z rozstrzygnięciem nadzorczym Wojewody, potwierdzonym wyrokiem Naczelnego Sądu Administracyjnego w Warszawie (sygn. akt. II OSK 1063/12), skutkującym brakiem obowiązującego Studium na części terenu</w:t>
      </w:r>
      <w:r>
        <w:rPr>
          <w:color w:val="000000"/>
          <w:szCs w:val="20"/>
          <w:u w:color="000000"/>
        </w:rPr>
        <w:t xml:space="preserve"> Gminy, konieczne jest przystąpienie do opracowania nowego Studium dla całego jej obszaru - w granicach administracyjnych Gminy.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skutek rozstrzygnięcia nadzorczego Wojewody, o którym mowa wyżej, stwierdzona została nieważność części uchwały Rady Gminy w</w:t>
      </w:r>
      <w:r>
        <w:rPr>
          <w:color w:val="000000"/>
          <w:szCs w:val="20"/>
          <w:u w:color="000000"/>
        </w:rPr>
        <w:t> sprawie Studium - między innymi w zakresie terenów wskazanych pod zabudowę, położonych w obszarach, oznaczonych w oparciu o obowiązujące w trakcie sporządzania Studium uchwalonego w 2011 r. - studia ochrony przeciwpowodziowej, jako obszary narażone na zal</w:t>
      </w:r>
      <w:r>
        <w:rPr>
          <w:color w:val="000000"/>
          <w:szCs w:val="20"/>
          <w:u w:color="000000"/>
        </w:rPr>
        <w:t>anie wodą o prawdopodobieństwie 1%, w tym - na części terenów Stanisławowa Pierwszego.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Kilka lat po uchwaleniu przedmiotowego Studium, tj. w dniu 11.05.2015 r. gmina Nieporęt otrzymała z Krajowego Zarządu Gospodarki Wodnej w Warszawie nowe mapy zagrożenia </w:t>
      </w:r>
      <w:r>
        <w:rPr>
          <w:color w:val="000000"/>
          <w:szCs w:val="20"/>
          <w:u w:color="000000"/>
        </w:rPr>
        <w:t>powodziowego. Wskutek opracowania i zatwierdzenia nowych map zagrożenia powodziowego wprowadzono wiele zmian w zakresie lokalizacji obszarów szczególnego zagrożenia powodzią. Kolejne korekty w zasięgu tych obszarów zostały wprowadzone na podstawie przepisó</w:t>
      </w:r>
      <w:r>
        <w:rPr>
          <w:color w:val="000000"/>
          <w:szCs w:val="20"/>
          <w:u w:color="000000"/>
        </w:rPr>
        <w:t xml:space="preserve">w art. 171 ust. 8 ustawy z dnia 20 lipca 2017 r. </w:t>
      </w:r>
      <w:r>
        <w:rPr>
          <w:i/>
          <w:color w:val="000000"/>
          <w:szCs w:val="20"/>
          <w:u w:color="000000"/>
        </w:rPr>
        <w:t>Prawo wodne</w:t>
      </w:r>
      <w:r>
        <w:rPr>
          <w:color w:val="000000"/>
          <w:szCs w:val="20"/>
          <w:u w:color="000000"/>
        </w:rPr>
        <w:t>, zgodnie z którymi mapy zagrożenia powodziowego i mapy ryzyka powodziowego podlegają przeglądowi co 6 lat oraz w razie potrzeby aktualizacji. W rezultacie - w dniu 14 grudnia 2020 r. Ministerstwo</w:t>
      </w:r>
      <w:r>
        <w:rPr>
          <w:color w:val="000000"/>
          <w:szCs w:val="20"/>
          <w:u w:color="000000"/>
        </w:rPr>
        <w:t xml:space="preserve"> Infrastruktury przekazało gminie Nieporęt opracowane przez Państwowe Gospodarstwo Wodne Wody Polskie nowe zaktualizowane mapy zagrożenia powodziowego i ryzyka powodziowego. Analiza tych map wykazała, że wprowadzone zostały w nich istotne zmiany w dotychcz</w:t>
      </w:r>
      <w:r>
        <w:rPr>
          <w:color w:val="000000"/>
          <w:szCs w:val="20"/>
          <w:u w:color="000000"/>
        </w:rPr>
        <w:t>asowym zasięgu obszarów szczególnego zagrożenia powodziowego, a to z kolei pociąga za sobą konieczność wprowadzenia odpowiednich korekt w obowiązującym aktualnie Studium uwarunkowań i kierunków zagospodarowania przestrzennego gminy Nieporęt.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Obecnie obowią</w:t>
      </w:r>
      <w:r>
        <w:rPr>
          <w:color w:val="000000"/>
          <w:szCs w:val="20"/>
          <w:u w:color="000000"/>
        </w:rPr>
        <w:t>zujące Studium wymaga też aktualizacji w zakresie usytuowania terenów zamkniętych, jako że wskutek zmian przepisów prawnych część terenów wskazywanych w okresie opracowywania Studium uchwalonego w 2011 r. jako tereny zamknięte - utraciło już taki charakter</w:t>
      </w:r>
      <w:r>
        <w:rPr>
          <w:color w:val="000000"/>
          <w:szCs w:val="20"/>
          <w:u w:color="000000"/>
        </w:rPr>
        <w:t>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Przystąpienie do sporządzenia nowego Studium uzasadnia także okoliczność, iż zgodnie z rozporządzeniem Rady Ministrów z dnia 30 lipca 2013 r. </w:t>
      </w:r>
      <w:r>
        <w:rPr>
          <w:i/>
          <w:color w:val="000000"/>
          <w:szCs w:val="20"/>
          <w:u w:color="000000"/>
        </w:rPr>
        <w:t>w sprawie ustalenia granic niektórych gmin i miast, nadania niektórym miejscowościom statusu miast oraz zmiany s</w:t>
      </w:r>
      <w:r>
        <w:rPr>
          <w:i/>
          <w:color w:val="000000"/>
          <w:szCs w:val="20"/>
          <w:u w:color="000000"/>
        </w:rPr>
        <w:t>iedziby władz gminy</w:t>
      </w:r>
      <w:r>
        <w:rPr>
          <w:color w:val="000000"/>
          <w:szCs w:val="20"/>
          <w:u w:color="000000"/>
        </w:rPr>
        <w:t xml:space="preserve"> (Dz. U. z 2013 r. poz. 869), które z dniem 01.01.2014 r. zmieniło granice administracyjne gmin Nieporęt i Radzymin - Studium winno objąć także obszar przyłączony do gminy Nieporęt, stanowiący część sołectwa Łąki z gminy Radzymin. Plan m</w:t>
      </w:r>
      <w:r>
        <w:rPr>
          <w:color w:val="000000"/>
          <w:szCs w:val="20"/>
          <w:u w:color="000000"/>
        </w:rPr>
        <w:t>iejscowy i Studium uchwalone przez gminę Radzymin w czasie, gdy teren ten należał do gminy Radzymin, przestały bowiem obowiązywać na tym obszarze po włączeniu go do gminy Nieporęt. Koniecznym jest więc objęcie nowo przyłączonego obszaru regulacjami planist</w:t>
      </w:r>
      <w:r>
        <w:rPr>
          <w:color w:val="000000"/>
          <w:szCs w:val="20"/>
          <w:u w:color="000000"/>
        </w:rPr>
        <w:t>ycznymi gminy Nieporęt.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opracowaniu nowego Studium niezbędne jest też uaktualnienie zagadnień związanych z kształtowaniem polityki przestrzennej gminy, określenie kierunków zmian w jego strukturze przestrzennej oraz przeanalizowanie i ew. zweryfikowan</w:t>
      </w:r>
      <w:r>
        <w:rPr>
          <w:color w:val="000000"/>
          <w:szCs w:val="20"/>
          <w:u w:color="000000"/>
        </w:rPr>
        <w:t>ie przeznaczenia terenów w nawiązaniu do potrzeb społecznych i zaobserwowanych tendencji w aktywności inwestycyjnej, wyrażonej w przedłożonych przez mieszkańców wnioskach o zmianę przeznaczenia gruntów.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obecnymi wymogami wskazanymi w ustawie o pl</w:t>
      </w:r>
      <w:r>
        <w:rPr>
          <w:color w:val="000000"/>
          <w:szCs w:val="20"/>
          <w:u w:color="000000"/>
        </w:rPr>
        <w:t xml:space="preserve">anowaniu i zagospodarowaniu przestrzennym - przy sporządzaniu Studium konieczne będzie uwzględnienie potrzeb i możliwości rozwoju Gminy, dla których </w:t>
      </w:r>
      <w:r>
        <w:rPr>
          <w:color w:val="000000"/>
          <w:szCs w:val="20"/>
          <w:u w:color="000000"/>
        </w:rPr>
        <w:lastRenderedPageBreak/>
        <w:t>rozpoznania niezbędne będzie przygotowanie analiz ekonomicznych, środowiskowych i społecznych, prognoz demo</w:t>
      </w:r>
      <w:r>
        <w:rPr>
          <w:color w:val="000000"/>
          <w:szCs w:val="20"/>
          <w:u w:color="000000"/>
        </w:rPr>
        <w:t>graficznych oraz bilansu terenów przeznaczonych pod zabudowę.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Opracowanie Studium umożliwi ponadto aktualizację „Wieloletniego programu sporządzania miejscowych planów zagospodarowania przestrzennego”.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 opracowaniu nowego Studium niezbędne będzie </w:t>
      </w:r>
      <w:r>
        <w:rPr>
          <w:color w:val="000000"/>
          <w:szCs w:val="20"/>
          <w:u w:color="000000"/>
        </w:rPr>
        <w:t>w szczególności: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dokonanie weryfikacji układu komunikacyjnego Gminy,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dokonanie weryfikacji i ew. skorygowanie granic obszarów inwestycyjnych przewidzianych pod zabudowę,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w związku z nowymi mapami zagrożenia powodziowego - dokonanie korekty granic </w:t>
      </w:r>
      <w:r>
        <w:rPr>
          <w:color w:val="000000"/>
          <w:szCs w:val="20"/>
          <w:u w:color="000000"/>
        </w:rPr>
        <w:t>terenów szczególnego zagrożenia powodzią,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dokonanie weryfikacji terenów rolnych i leśnych wymagających przed zmianą planów uzyskania zgód na zmianę przeznaczenia gruntów rolnych i leśnych na cele nierolnicze i nieleśne,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dostosowanie Studium do obowią</w:t>
      </w:r>
      <w:r>
        <w:rPr>
          <w:color w:val="000000"/>
          <w:szCs w:val="20"/>
          <w:u w:color="000000"/>
        </w:rPr>
        <w:t>zujących obecnie przepisów prawnych, w tym w odniesieniu do zakresu Studium, stosowanych oznaczeń, nazewnictwa i standardów przy zapisywaniu ustaleń Studium.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Nadmienia się ponadto, iż w wyniku wprowadzonych przez ustawę z dnia 9 października 2015 r. </w:t>
      </w:r>
      <w:r>
        <w:rPr>
          <w:i/>
          <w:color w:val="000000"/>
          <w:szCs w:val="20"/>
          <w:u w:color="000000"/>
        </w:rPr>
        <w:t>o rewi</w:t>
      </w:r>
      <w:r>
        <w:rPr>
          <w:i/>
          <w:color w:val="000000"/>
          <w:szCs w:val="20"/>
          <w:u w:color="000000"/>
        </w:rPr>
        <w:t>talizacji</w:t>
      </w:r>
      <w:r>
        <w:rPr>
          <w:color w:val="000000"/>
          <w:szCs w:val="20"/>
          <w:u w:color="000000"/>
        </w:rPr>
        <w:t xml:space="preserve"> zmian do ustawy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 xml:space="preserve"> rozszerzony został zakres opracowania Studium. Opracowanie Studium konieczne jest zatem również ze względu na potrzebę dostosowania jego zapisów do obowiązujących przepisów prawnych.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</w:t>
      </w:r>
      <w:r>
        <w:rPr>
          <w:color w:val="000000"/>
          <w:szCs w:val="20"/>
          <w:u w:color="000000"/>
        </w:rPr>
        <w:t>tudium uwarunkowań i kierunków zagospodarowania przestrzennego nie jest aktem prawa miejscowego, niemniej jednak jego ustalenia są wiążące dla organów gminy przy sporządzaniu planów miejscowych. Miejscowe plany zagospodarowania przestrzennego są instrument</w:t>
      </w:r>
      <w:r>
        <w:rPr>
          <w:color w:val="000000"/>
          <w:szCs w:val="20"/>
          <w:u w:color="000000"/>
        </w:rPr>
        <w:t>em umożliwiającym kształtowanie i prowadzenie polityki przestrzennej na terenie Gminy. Brak planu niewspółmiernie wydłuża okres oczekiwania na wydanie pozwolenia na budowę, w niektórych przypadkach uniemożliwiając wręcz jego uzyskanie, hamując tym samym ro</w:t>
      </w:r>
      <w:r>
        <w:rPr>
          <w:color w:val="000000"/>
          <w:szCs w:val="20"/>
          <w:u w:color="000000"/>
        </w:rPr>
        <w:t>zwój inwestycji na terenie Gminy.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Uchwalenie nowego Studium wpłynie pozytywnie na zachowanie ładu przestrzennego i zrównoważonego rozwoju Gminy, dostosowując w miarę możliwości kierunki zagospodarowania do potrzeb i oczekiwań społecznych, przyczyniając się</w:t>
      </w:r>
      <w:r>
        <w:rPr>
          <w:color w:val="000000"/>
          <w:szCs w:val="20"/>
          <w:u w:color="000000"/>
        </w:rPr>
        <w:t xml:space="preserve"> tym samym do wzrostu wartości ich nieruchomości i poprawienia jakości życia mieszkańców Gminy.</w:t>
      </w: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uwadze, podjęcie uchwały należy uznać za celowe i uzasadnione.</w:t>
      </w:r>
    </w:p>
    <w:p w:rsidR="003B3A32" w:rsidRDefault="003B3A32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3B3A32" w:rsidRDefault="003B3A32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3B3A32" w:rsidRDefault="003D614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przygotował: </w:t>
      </w:r>
      <w:proofErr w:type="spellStart"/>
      <w:r>
        <w:rPr>
          <w:color w:val="000000"/>
          <w:szCs w:val="20"/>
          <w:u w:color="000000"/>
        </w:rPr>
        <w:t>M.Czerski</w:t>
      </w:r>
      <w:proofErr w:type="spellEnd"/>
    </w:p>
    <w:sectPr w:rsidR="003B3A32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4E" w:rsidRDefault="003D614E">
      <w:r>
        <w:separator/>
      </w:r>
    </w:p>
  </w:endnote>
  <w:endnote w:type="continuationSeparator" w:id="0">
    <w:p w:rsidR="003D614E" w:rsidRDefault="003D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B3A3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B3A32" w:rsidRDefault="003D614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B3A32" w:rsidRDefault="003B3A32">
          <w:pPr>
            <w:jc w:val="left"/>
            <w:rPr>
              <w:sz w:val="18"/>
            </w:rPr>
          </w:pPr>
        </w:p>
      </w:tc>
    </w:tr>
  </w:tbl>
  <w:p w:rsidR="003B3A32" w:rsidRDefault="003B3A3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B3A3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B3A32" w:rsidRDefault="003D614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B3A32" w:rsidRDefault="003B3A32">
          <w:pPr>
            <w:jc w:val="left"/>
            <w:rPr>
              <w:sz w:val="18"/>
            </w:rPr>
          </w:pPr>
        </w:p>
      </w:tc>
    </w:tr>
  </w:tbl>
  <w:p w:rsidR="003B3A32" w:rsidRDefault="003B3A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4E" w:rsidRDefault="003D614E">
      <w:r>
        <w:separator/>
      </w:r>
    </w:p>
  </w:footnote>
  <w:footnote w:type="continuationSeparator" w:id="0">
    <w:p w:rsidR="003D614E" w:rsidRDefault="003D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B3A32"/>
    <w:rsid w:val="003D614E"/>
    <w:rsid w:val="00A77B3E"/>
    <w:rsid w:val="00CA2A55"/>
    <w:rsid w:val="00F6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4A3D6"/>
  <w15:docId w15:val="{F49D4A41-F881-422B-9D48-931EA20F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„Studium uwarunkowań i^kierunków zagospodarowania przestrzennego gminy Nieporęt”</dc:subject>
  <dc:creator>w.dzwonek</dc:creator>
  <cp:lastModifiedBy>Wiktoria Dzwonek</cp:lastModifiedBy>
  <cp:revision>2</cp:revision>
  <dcterms:created xsi:type="dcterms:W3CDTF">2021-02-09T11:41:00Z</dcterms:created>
  <dcterms:modified xsi:type="dcterms:W3CDTF">2021-02-09T11:41:00Z</dcterms:modified>
  <cp:category>Akt prawny</cp:category>
</cp:coreProperties>
</file>