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DD15E4" w:rsidRDefault="007F793B">
      <w:pPr>
        <w:jc w:val="center"/>
        <w:rPr>
          <w:rFonts w:ascii="Arial" w:hAnsi="Arial" w:cs="Arial"/>
          <w:b/>
          <w:caps/>
        </w:rPr>
      </w:pPr>
      <w:r w:rsidRPr="00DD15E4">
        <w:rPr>
          <w:rFonts w:ascii="Arial" w:hAnsi="Arial" w:cs="Arial"/>
          <w:b/>
          <w:caps/>
        </w:rPr>
        <w:t>Uchwała Nr ....................</w:t>
      </w:r>
      <w:r w:rsidRPr="00DD15E4">
        <w:rPr>
          <w:rFonts w:ascii="Arial" w:hAnsi="Arial" w:cs="Arial"/>
          <w:b/>
          <w:caps/>
        </w:rPr>
        <w:br/>
        <w:t>Rady Gminy Nieporęt</w:t>
      </w:r>
    </w:p>
    <w:p w:rsidR="00A77B3E" w:rsidRPr="00DD15E4" w:rsidRDefault="007F793B">
      <w:pPr>
        <w:spacing w:before="280" w:after="280"/>
        <w:jc w:val="center"/>
        <w:rPr>
          <w:rFonts w:ascii="Arial" w:hAnsi="Arial" w:cs="Arial"/>
          <w:b/>
          <w:caps/>
        </w:rPr>
      </w:pPr>
      <w:r w:rsidRPr="00DD15E4">
        <w:rPr>
          <w:rFonts w:ascii="Arial" w:hAnsi="Arial" w:cs="Arial"/>
        </w:rPr>
        <w:t>z dnia .................... 2021 r.</w:t>
      </w:r>
    </w:p>
    <w:p w:rsidR="00A77B3E" w:rsidRPr="00DD15E4" w:rsidRDefault="007F793B">
      <w:pPr>
        <w:keepNext/>
        <w:spacing w:after="480"/>
        <w:jc w:val="center"/>
        <w:rPr>
          <w:rFonts w:ascii="Arial" w:hAnsi="Arial" w:cs="Arial"/>
        </w:rPr>
      </w:pPr>
      <w:r w:rsidRPr="00DD15E4">
        <w:rPr>
          <w:rFonts w:ascii="Arial" w:hAnsi="Arial" w:cs="Arial"/>
          <w:b/>
        </w:rPr>
        <w:t>w sprawie rozpatrzenia wniosku o zmianę stanowiska Rady Gminy Nieporęt w przedmiocie sposobu załatwienia skargi</w:t>
      </w:r>
    </w:p>
    <w:p w:rsidR="00A77B3E" w:rsidRPr="00DD15E4" w:rsidRDefault="007F793B">
      <w:pPr>
        <w:keepLines/>
        <w:spacing w:before="120" w:after="120"/>
        <w:ind w:firstLine="227"/>
        <w:rPr>
          <w:rFonts w:ascii="Arial" w:hAnsi="Arial" w:cs="Arial"/>
        </w:rPr>
      </w:pPr>
      <w:r w:rsidRPr="00DD15E4">
        <w:rPr>
          <w:rFonts w:ascii="Arial" w:hAnsi="Arial" w:cs="Arial"/>
        </w:rPr>
        <w:t>Na podstawie art. 18 ust. 2 pkt 15 ustawy z dnia 8 marca 1990 r. o samorządzie gminnym (Dz. U. z 2020 r. poz. 713 ze zm.), zgodnie z art. 229 pkt. 3 i art. 239 § 1 ustawy z dnia 14 czerwca 1960 r. Kodeks postępowania administracyjnego (Dz.U. z 2020 r. poz. 256 ze zm.) Rada Gminy Nieporęt uchwala, co następuje:</w:t>
      </w:r>
    </w:p>
    <w:p w:rsidR="00A77B3E" w:rsidRPr="00DD15E4" w:rsidRDefault="007F793B">
      <w:pPr>
        <w:keepLines/>
        <w:spacing w:before="120" w:after="120"/>
        <w:ind w:firstLine="340"/>
        <w:rPr>
          <w:rFonts w:ascii="Arial" w:hAnsi="Arial" w:cs="Arial"/>
          <w:color w:val="000000"/>
          <w:u w:color="000000"/>
        </w:rPr>
      </w:pPr>
      <w:r w:rsidRPr="00DD15E4">
        <w:rPr>
          <w:rFonts w:ascii="Arial" w:hAnsi="Arial" w:cs="Arial"/>
          <w:b/>
        </w:rPr>
        <w:t>§ 1. </w:t>
      </w:r>
      <w:r w:rsidRPr="00DD15E4">
        <w:rPr>
          <w:rFonts w:ascii="Arial" w:hAnsi="Arial" w:cs="Arial"/>
        </w:rPr>
        <w:t>Podtrzymać stanowisko wyrażone uchwałą Nr XXXIV/10/2021 Rady Gminy Nieporęt z dnia 20 stycznia 2021 r. sprawie rozpatrzenia skargi na Wójta Gminy Nieporęt zgodnie z uzasadnieniem stanowiącym załącznik do niniejszej uchwały</w:t>
      </w:r>
      <w:r w:rsidRPr="00DD15E4">
        <w:rPr>
          <w:rFonts w:ascii="Arial" w:hAnsi="Arial" w:cs="Arial"/>
          <w:b/>
          <w:color w:val="000000"/>
          <w:u w:color="000000"/>
        </w:rPr>
        <w:t>.</w:t>
      </w:r>
    </w:p>
    <w:p w:rsidR="00A77B3E" w:rsidRPr="00DD15E4" w:rsidRDefault="007F793B">
      <w:pPr>
        <w:keepLines/>
        <w:spacing w:before="120" w:after="120"/>
        <w:ind w:firstLine="340"/>
        <w:rPr>
          <w:rFonts w:ascii="Arial" w:hAnsi="Arial" w:cs="Arial"/>
          <w:color w:val="000000"/>
          <w:u w:color="000000"/>
        </w:rPr>
      </w:pPr>
      <w:r w:rsidRPr="00DD15E4">
        <w:rPr>
          <w:rFonts w:ascii="Arial" w:hAnsi="Arial" w:cs="Arial"/>
          <w:b/>
        </w:rPr>
        <w:t>§ 2. </w:t>
      </w:r>
      <w:r w:rsidRPr="00DD15E4">
        <w:rPr>
          <w:rFonts w:ascii="Arial" w:hAnsi="Arial" w:cs="Arial"/>
          <w:color w:val="000000"/>
          <w:u w:color="000000"/>
        </w:rPr>
        <w:t>Zobowiązać Przewodniczącą Rady Gminy Nieporęt do poinformowania Skarżącego o sposobie załatwienia wniosku,  poprzez przesłanie Skarżącemu niniejszej uchwały wraz z uzasadnieniem.</w:t>
      </w:r>
    </w:p>
    <w:p w:rsidR="00A77B3E" w:rsidRPr="00DD15E4" w:rsidRDefault="007F793B">
      <w:pPr>
        <w:keepLines/>
        <w:spacing w:before="120" w:after="120"/>
        <w:ind w:firstLine="340"/>
        <w:rPr>
          <w:rFonts w:ascii="Arial" w:hAnsi="Arial" w:cs="Arial"/>
          <w:color w:val="000000"/>
          <w:u w:color="000000"/>
        </w:rPr>
      </w:pPr>
      <w:r w:rsidRPr="00DD15E4">
        <w:rPr>
          <w:rFonts w:ascii="Arial" w:hAnsi="Arial" w:cs="Arial"/>
          <w:b/>
        </w:rPr>
        <w:t>§ 3. </w:t>
      </w:r>
      <w:r w:rsidRPr="00DD15E4">
        <w:rPr>
          <w:rFonts w:ascii="Arial" w:hAnsi="Arial" w:cs="Arial"/>
          <w:color w:val="000000"/>
          <w:u w:color="000000"/>
        </w:rPr>
        <w:t>Uchwała wchodzi w życie w dniem podjęcia.</w:t>
      </w:r>
      <w:r w:rsidR="002A2CF8" w:rsidRPr="00DD15E4">
        <w:rPr>
          <w:rFonts w:ascii="Arial" w:hAnsi="Arial" w:cs="Arial"/>
          <w:color w:val="000000"/>
          <w:u w:color="000000"/>
        </w:rPr>
        <w:t xml:space="preserve"> </w:t>
      </w:r>
    </w:p>
    <w:p w:rsidR="002A2CF8" w:rsidRPr="00DD15E4" w:rsidRDefault="002A2CF8">
      <w:pPr>
        <w:keepLines/>
        <w:spacing w:before="120" w:after="120"/>
        <w:ind w:firstLine="340"/>
        <w:rPr>
          <w:rFonts w:ascii="Arial" w:hAnsi="Arial" w:cs="Arial"/>
          <w:color w:val="000000"/>
          <w:u w:color="000000"/>
        </w:rPr>
        <w:sectPr w:rsidR="002A2CF8" w:rsidRPr="00DD15E4">
          <w:footerReference w:type="default" r:id="rId6"/>
          <w:endnotePr>
            <w:numFmt w:val="decimal"/>
          </w:endnotePr>
          <w:pgSz w:w="11906" w:h="16838"/>
          <w:pgMar w:top="1417" w:right="1020" w:bottom="1020" w:left="1020" w:header="708" w:footer="708" w:gutter="0"/>
          <w:cols w:space="708"/>
          <w:docGrid w:linePitch="360"/>
        </w:sectPr>
      </w:pPr>
    </w:p>
    <w:p w:rsidR="00A77B3E" w:rsidRPr="00DD15E4" w:rsidRDefault="007F793B">
      <w:pPr>
        <w:keepNext/>
        <w:spacing w:before="120" w:after="120" w:line="360" w:lineRule="auto"/>
        <w:ind w:left="5681"/>
        <w:jc w:val="left"/>
        <w:rPr>
          <w:rFonts w:ascii="Arial" w:hAnsi="Arial" w:cs="Arial"/>
          <w:color w:val="000000"/>
          <w:u w:color="000000"/>
        </w:rPr>
      </w:pPr>
      <w:r w:rsidRPr="00DD15E4">
        <w:rPr>
          <w:rFonts w:ascii="Arial" w:hAnsi="Arial" w:cs="Arial"/>
          <w:color w:val="000000"/>
          <w:u w:color="000000"/>
        </w:rPr>
        <w:lastRenderedPageBreak/>
        <w:fldChar w:fldCharType="begin"/>
      </w:r>
      <w:r w:rsidRPr="00DD15E4">
        <w:rPr>
          <w:rFonts w:ascii="Arial" w:hAnsi="Arial" w:cs="Arial"/>
          <w:color w:val="000000"/>
          <w:u w:color="000000"/>
        </w:rPr>
        <w:fldChar w:fldCharType="end"/>
      </w:r>
      <w:r w:rsidRPr="00DD15E4">
        <w:rPr>
          <w:rFonts w:ascii="Arial" w:hAnsi="Arial" w:cs="Arial"/>
          <w:color w:val="000000"/>
          <w:u w:color="000000"/>
        </w:rPr>
        <w:t>Załącznik do uchwały Nr ....................</w:t>
      </w:r>
      <w:r w:rsidRPr="00DD15E4">
        <w:rPr>
          <w:rFonts w:ascii="Arial" w:hAnsi="Arial" w:cs="Arial"/>
          <w:color w:val="000000"/>
          <w:u w:color="000000"/>
        </w:rPr>
        <w:br/>
        <w:t>Rady Gminy Nieporęt</w:t>
      </w:r>
      <w:r w:rsidRPr="00DD15E4">
        <w:rPr>
          <w:rFonts w:ascii="Arial" w:hAnsi="Arial" w:cs="Arial"/>
          <w:color w:val="000000"/>
          <w:u w:color="000000"/>
        </w:rPr>
        <w:br/>
        <w:t>z dnia....................2021 r.</w:t>
      </w:r>
    </w:p>
    <w:p w:rsidR="00A77B3E" w:rsidRPr="00DD15E4" w:rsidRDefault="007F793B">
      <w:pPr>
        <w:keepNext/>
        <w:spacing w:after="480"/>
        <w:jc w:val="center"/>
        <w:rPr>
          <w:rFonts w:ascii="Arial" w:hAnsi="Arial" w:cs="Arial"/>
          <w:color w:val="000000"/>
          <w:u w:color="000000"/>
        </w:rPr>
      </w:pPr>
      <w:r w:rsidRPr="00DD15E4">
        <w:rPr>
          <w:rFonts w:ascii="Arial" w:hAnsi="Arial" w:cs="Arial"/>
          <w:b/>
          <w:color w:val="000000"/>
          <w:u w:color="000000"/>
        </w:rPr>
        <w:t>Uzasadnienie sposobu załatwienia wniosku</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W dniu 27 listopada 2020 r. do Rady Gminy Nieporęt wpłynęło pismo z dnia 26 listopada 2020 r., zatytułowane „Wniosek o porządek prawny”.</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Wobec okoliczności, iż przedmiotowe pismo zawierało między innymi zarzut skierowany wobec Urzędu Gminy Nieporęt, skargę w tym zakresie należało zakwalifikować jako skargę na kierownika Urzędu, którym jest Wójt Gminy Nieporęt. Skargę zarejestrowano w Biurze Rady pod numerem BG.1510.4.2020; zgodnie z Art. 222. Kpa -  O tym, czy pismo jest skargą albo wnioskiem, decyduje treść pisma, a nie jego forma zewnętrzna.</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 xml:space="preserve">Komisja Skarg, Wniosków i Petycji Rady Gminy Nieporęt, powołana zgodnie z art. 18b ust. 1 ustawy z dnia 8 marca 1990 r. o samorządzie gminnym  - </w:t>
      </w:r>
      <w:r w:rsidRPr="00DD15E4">
        <w:rPr>
          <w:rFonts w:ascii="Arial" w:hAnsi="Arial" w:cs="Arial"/>
          <w:i/>
          <w:color w:val="000000"/>
          <w:u w:color="000000"/>
        </w:rPr>
        <w:t xml:space="preserve">rada gminy rozpatruje skargi na działania wójta i gminnych jednostek organizacyjnych; wnioski oraz petycje składane przez obywateli; w tym celu powołuje komisję skarg, wniosków i petycji, </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po zapoznaniu się z treścią skargi oraz po przeprowadzeniu postępowania wyjaśniającego w sprawie objętej przedmiotem skargi, w tym na podstawie wyjaśnień, przekazanych przez Wójta Gminy Nieporęt, a także na podstawie przedstawionej w sprawie dokumentacji, nie znalazła podstaw do uwzględnienia zarzutów Skargi w powyższym zakresie.</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 xml:space="preserve">Rada Gminy Nieporęt w uchwale </w:t>
      </w:r>
      <w:r w:rsidRPr="00DD15E4">
        <w:rPr>
          <w:rFonts w:ascii="Arial" w:hAnsi="Arial" w:cs="Arial"/>
          <w:caps/>
          <w:color w:val="000000"/>
          <w:u w:color="000000"/>
        </w:rPr>
        <w:t xml:space="preserve">Nr XXXIV/10/2021 </w:t>
      </w:r>
      <w:r w:rsidRPr="00DD15E4">
        <w:rPr>
          <w:rFonts w:ascii="Arial" w:hAnsi="Arial" w:cs="Arial"/>
          <w:color w:val="000000"/>
          <w:u w:color="000000"/>
        </w:rPr>
        <w:t>z dnia 20 stycznia 2021 r. w sprawie rozpatrzenia skargi na Wójta Gminy Nieporęt postanowiła uznać za bezzasadną i załatwić negatywnie skargę z dnia 26 listopada 2020 r., złożoną do Rady Gminy Nieporęt w dniu 27 listopada 2020 r., zarejestrowaną w rejestrze skarg Rady Gminny Nieporęt pod numerem BG.1510.4.2020, w zakresie dotyczącym działania Urzędu Gminy w związku ze stosowaniem przepisów miejscowego planu zagospodarowania przestrzennego dla części obszaru sołectwa Józefów - rejon Kanału Bródnowskiego, w gminie Nieporęt, zakwalifikowaną jako skarga na Wójta Gminy. Uchwałę podjęto 13 głosami „za”, 0 głosów „przeciw’, 0 głosów „wstrzymujących się”.</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 xml:space="preserve">Uzasadnienie sposobu załatwienia skargi, zawierało elementy określone w art. 238 § 1 </w:t>
      </w:r>
      <w:proofErr w:type="spellStart"/>
      <w:r w:rsidRPr="00DD15E4">
        <w:rPr>
          <w:rFonts w:ascii="Arial" w:hAnsi="Arial" w:cs="Arial"/>
          <w:color w:val="000000"/>
          <w:u w:color="000000"/>
        </w:rPr>
        <w:t>K.p.a</w:t>
      </w:r>
      <w:proofErr w:type="spellEnd"/>
      <w:r w:rsidRPr="00DD15E4">
        <w:rPr>
          <w:rFonts w:ascii="Arial" w:hAnsi="Arial" w:cs="Arial"/>
          <w:color w:val="000000"/>
          <w:u w:color="000000"/>
        </w:rPr>
        <w:t xml:space="preserve"> oraz pouczenie zgodnie z art.  239 § 1 ustawy z dnia 14 czerwca 1960 r. Kodeks postępowania administracyjnego (Dz. U. z 2020 r., poz. 256 z </w:t>
      </w:r>
      <w:proofErr w:type="spellStart"/>
      <w:r w:rsidRPr="00DD15E4">
        <w:rPr>
          <w:rFonts w:ascii="Arial" w:hAnsi="Arial" w:cs="Arial"/>
          <w:color w:val="000000"/>
          <w:u w:color="000000"/>
        </w:rPr>
        <w:t>późn</w:t>
      </w:r>
      <w:proofErr w:type="spellEnd"/>
      <w:r w:rsidRPr="00DD15E4">
        <w:rPr>
          <w:rFonts w:ascii="Arial" w:hAnsi="Arial" w:cs="Arial"/>
          <w:color w:val="000000"/>
          <w:u w:color="000000"/>
        </w:rPr>
        <w:t xml:space="preserve">. zm.), zgodnie z którym - w przypadku gdy skarga,  w wyniku jej rozpatrzenia, została uznana za bezzasadną i jej bezzasadność wykazano w odpowiedzi na skargę, a skarżący ponowił skargę bez wskazania nowych okoliczności - organ właściwy do jej rozpatrzenia </w:t>
      </w:r>
      <w:r w:rsidRPr="00DD15E4">
        <w:rPr>
          <w:rFonts w:ascii="Arial" w:hAnsi="Arial" w:cs="Arial"/>
          <w:color w:val="000000"/>
          <w:u w:val="single" w:color="000000"/>
        </w:rPr>
        <w:t>może</w:t>
      </w:r>
      <w:r w:rsidRPr="00DD15E4">
        <w:rPr>
          <w:rFonts w:ascii="Arial" w:hAnsi="Arial" w:cs="Arial"/>
          <w:color w:val="000000"/>
          <w:u w:color="000000"/>
        </w:rPr>
        <w:t xml:space="preserve"> podtrzymać swoje poprzednie stanowisko z odpowiednią adnotacją w aktach sprawy - bez zawiadamiania skarżącego.</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Skarżący otrzymał uchwałę wraz z uzasadnieniem na wskazany adres mailowy w dniu 25 stycznia 2021 r., a pocztą tradycyjną w dniu 26.01.2021 r.</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W dniu 9 lutego 2021 r. do Rady Gminy Nieporęt wpłynęło pismo Zainteresowanego z dnia 8 lutego 2021 r., w którym Skarżący zakwestionował w całości uchwałę Rady Gminy Nieporęt Nr XXXIV/10/2021 z dnia 20 stycznia 2021 r. w sprawie rozpatrzenia skargi na Wójta , którą to w piśmie określa jako uchwałę w sprawie rozpatrzenia „Wniosku o porządek prawny” z dnia 26 listopada 2020 r. złożonego przez Zainteresowanego w Urzędzie Gminy Nieporęt w dniu 27 listopada 2020 r. W piśmie ww. zakwestionowano, że złożony wniosek nie był i nie jest skargą na Wójta Gminy Nieporęt, oraz że wniosek Zainteresowanego był niewłaściwie zinterpretowany.</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Wobec wątpliwości co do interpretacji zawartego w piśmie Zainteresowanego wniosku, Przewodnicząca Rady Gminy Nieporęt Pismem z dnia 17 lutego 2021 r. zwróciła się do Zainteresowanego o doprecyzowanie wystąpienia poprzez wskazanie;</w:t>
      </w:r>
    </w:p>
    <w:p w:rsidR="00A77B3E" w:rsidRPr="00DD15E4" w:rsidRDefault="007F793B">
      <w:pPr>
        <w:spacing w:before="120" w:after="120"/>
        <w:ind w:left="340" w:hanging="227"/>
        <w:rPr>
          <w:rFonts w:ascii="Arial" w:hAnsi="Arial" w:cs="Arial"/>
          <w:color w:val="000000"/>
          <w:u w:color="000000"/>
        </w:rPr>
      </w:pPr>
      <w:r w:rsidRPr="00DD15E4">
        <w:rPr>
          <w:rFonts w:ascii="Arial" w:hAnsi="Arial" w:cs="Arial"/>
        </w:rPr>
        <w:lastRenderedPageBreak/>
        <w:t>1) </w:t>
      </w:r>
      <w:r w:rsidRPr="00DD15E4">
        <w:rPr>
          <w:rFonts w:ascii="Arial" w:hAnsi="Arial" w:cs="Arial"/>
          <w:color w:val="000000"/>
          <w:u w:color="000000"/>
        </w:rPr>
        <w:t>czy Zainteresowany wnosi o zmianę stanowiska Rady Gminy Nieporęt dotyczącego sposobu załatwienia Pana skargi z dnia 26 listopada 2020 r., wyrażonego uchwałą Nr XXXIV/10/2021 Rady Gminy Nieporęt z dnia 20 stycznia 2021 r. w/s rozpatrzenia skargi na Wójta Gminy Nieporęt ?,</w:t>
      </w:r>
    </w:p>
    <w:p w:rsidR="00A77B3E" w:rsidRPr="00DD15E4" w:rsidRDefault="007F793B">
      <w:pPr>
        <w:spacing w:before="120" w:after="120"/>
        <w:ind w:left="340" w:hanging="227"/>
        <w:rPr>
          <w:rFonts w:ascii="Arial" w:hAnsi="Arial" w:cs="Arial"/>
          <w:color w:val="000000"/>
          <w:u w:color="000000"/>
        </w:rPr>
      </w:pPr>
      <w:r w:rsidRPr="00DD15E4">
        <w:rPr>
          <w:rFonts w:ascii="Arial" w:hAnsi="Arial" w:cs="Arial"/>
        </w:rPr>
        <w:t>2) </w:t>
      </w:r>
      <w:r w:rsidRPr="00DD15E4">
        <w:rPr>
          <w:rFonts w:ascii="Arial" w:hAnsi="Arial" w:cs="Arial"/>
          <w:color w:val="000000"/>
          <w:u w:color="000000"/>
        </w:rPr>
        <w:t>czy  też intencją ww. pisma jest zaskarżenie - za pośrednictwem Rady Gminy Nieporęt - przywołanej wyżej uchwały Rady Gminy Nieporęt Nr XXXIV/10/2021 z dnia 20 stycznia 2021 r. do sądu administracyjnego,</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co pozwoli na załatwienie złożonego pisma zgodnie z obowiązującą procedurą.</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Zainteresowany w piśmie z dnia 22 lutego 2021 r., przesłanym w dniu 23 lutego 2021 r. , powołał się na art. 101 ust. 1 ustawy o samorządzie gminnym cytując jego zapis: każda osoba może zaskarżyć uchwałę lub zarządzenie do Sądu Administracyjnego jednak jest to dopuszczalne jedynie po wcześniejszym wezwaniu organu do usunięcia naruszenia. Jedocześnie wskazał, że „niezbędnym warunkiem złożenia skargi do sądu administracyjnego jest uprzednie bezskuteczne wezwanie organu, który wydał uchwałę bądź zarządzenie, do usunięcia naruszeń prawa spowodowanych wydaną uchwałą bądź zarządzeniem. Wobec powyższego Zainteresowany poinformował, że w dniu 8 lutego 2021 r. zaskarżył w całości uchwałę Rady Gminy Nieporęt numer XXXIV/10/2021 z dnia 20 stycznia 2021 r. w sprawie rozpatrzenia „Wniosku o porządek prawny” z dnia 26 listopada 2020 roku złożonego”.</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 xml:space="preserve">  Należy w tym miejscu wskazać, że aktualne brzmienie art. 101 ust. 1 ustawy o samorządzie gminnym, zgodnie z nowelizacja z 2017 r. brzmi: ,, </w:t>
      </w:r>
      <w:r w:rsidRPr="00DD15E4">
        <w:rPr>
          <w:rFonts w:ascii="Arial" w:hAnsi="Arial" w:cs="Arial"/>
          <w:i/>
          <w:color w:val="000000"/>
          <w:u w:color="000000"/>
        </w:rPr>
        <w:t>Każdy, czyj interes prawny lub uprawnienie zostały naruszone uchwałą lub zarządzeniem, podjętymi przez organ gminy w sprawie z zakresu administracji publicznej, może zaskarżyć uchwałę lub zarządzenie do sądu administracyjnego.</w:t>
      </w:r>
      <w:r w:rsidRPr="00DD15E4">
        <w:rPr>
          <w:rFonts w:ascii="Arial" w:hAnsi="Arial" w:cs="Arial"/>
          <w:color w:val="000000"/>
          <w:u w:color="000000"/>
        </w:rPr>
        <w:t>”.</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 xml:space="preserve">Zainteresowany w kolejnym piśmie dnia 22 lutego 2021 r., przesłanym w dniu 23 lutego 2021 r., doprecyzowując swoje pismo jak wyżej, wyjaśnił dodatkowo, </w:t>
      </w:r>
      <w:r w:rsidRPr="00DD15E4">
        <w:rPr>
          <w:rFonts w:ascii="Arial" w:hAnsi="Arial" w:cs="Arial"/>
          <w:color w:val="000000"/>
          <w:u w:val="single" w:color="000000"/>
        </w:rPr>
        <w:t>że „wniosek dotyczy oczywiście zmiany stanowiska przez Radę Gminy Nieporęt wyrażonego uchwałą Nr XXXIV/10/2021 z dnia 20 stycznia 2021 roku i nie jest zaskarżeniem do sądu administracyjnego.”.</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 xml:space="preserve">  Wobec powyższych okoliczności uznano, że pismo Zainteresowanego objęte niniejszym projektem uchwały stanowi ponowienie skargi Zainteresowanego z dnia 26 listopada 2020 r., podlegające załatwieniu na podstawie art.  239 § 1 ustawy z dnia 14 czerwca 1960 r. Kodeks postępowania administracyjnego (Dz. U. z 2020 r., poz. 256 z </w:t>
      </w:r>
      <w:proofErr w:type="spellStart"/>
      <w:r w:rsidRPr="00DD15E4">
        <w:rPr>
          <w:rFonts w:ascii="Arial" w:hAnsi="Arial" w:cs="Arial"/>
          <w:color w:val="000000"/>
          <w:u w:color="000000"/>
        </w:rPr>
        <w:t>późn</w:t>
      </w:r>
      <w:proofErr w:type="spellEnd"/>
      <w:r w:rsidRPr="00DD15E4">
        <w:rPr>
          <w:rFonts w:ascii="Arial" w:hAnsi="Arial" w:cs="Arial"/>
          <w:color w:val="000000"/>
          <w:u w:color="000000"/>
        </w:rPr>
        <w:t xml:space="preserve">. zm.), zgodnie z którym - w przypadku gdy skarga, w wyniku jej rozpatrzenia, została uznana za bezzasadną i jej bezzasadność wykazano w odpowiedzi na skargę, a skarżący ponowił skargę bez wskazania nowych okoliczności - organ właściwy do jej rozpatrzenia </w:t>
      </w:r>
      <w:r w:rsidRPr="00DD15E4">
        <w:rPr>
          <w:rFonts w:ascii="Arial" w:hAnsi="Arial" w:cs="Arial"/>
          <w:color w:val="000000"/>
          <w:u w:val="single" w:color="000000"/>
        </w:rPr>
        <w:t>może</w:t>
      </w:r>
      <w:r w:rsidRPr="00DD15E4">
        <w:rPr>
          <w:rFonts w:ascii="Arial" w:hAnsi="Arial" w:cs="Arial"/>
          <w:color w:val="000000"/>
          <w:u w:color="000000"/>
        </w:rPr>
        <w:t xml:space="preserve"> podtrzymać swoje poprzednie stanowisko z odpowiednią adnotacją w aktach sprawy - bez zawiadamiania skarżącego. Uznano przy tym, że wskazany wyżej przepis do którego zakwalifikowano pismo Zainteresowanego - dopuszcza/nie wyklucza możliwości pisemnego poinformowania Skarżącego o podtrzymaniu swojego stanowiska przez Radę Gminy zajętego w sprawie złożonej skargi.  </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 xml:space="preserve">Po dokonaniu analizy wniosku w sprawie uznano, że ww. pismo nie wskazuje na nowe okoliczności sprawy i stanowi w istocie powtórzenie zarzutów skargi załatwionej uchwałą </w:t>
      </w:r>
      <w:r w:rsidRPr="00DD15E4">
        <w:rPr>
          <w:rFonts w:ascii="Arial" w:hAnsi="Arial" w:cs="Arial"/>
          <w:caps/>
          <w:color w:val="000000"/>
          <w:u w:color="000000"/>
        </w:rPr>
        <w:t xml:space="preserve">Nr XXXIV/10/2021 </w:t>
      </w:r>
      <w:r w:rsidRPr="00DD15E4">
        <w:rPr>
          <w:rFonts w:ascii="Arial" w:hAnsi="Arial" w:cs="Arial"/>
          <w:color w:val="000000"/>
          <w:u w:color="000000"/>
        </w:rPr>
        <w:t xml:space="preserve">Rady Gminy Nieporęt z dnia 20 stycznia 2021 r. w sprawie rozpatrzenia skargi na Wójta Gminy Nieporęt. </w:t>
      </w:r>
    </w:p>
    <w:p w:rsidR="00A77B3E" w:rsidRPr="00DD15E4" w:rsidRDefault="007F793B">
      <w:pPr>
        <w:spacing w:before="120" w:after="120"/>
        <w:ind w:firstLine="227"/>
        <w:rPr>
          <w:rFonts w:ascii="Arial" w:hAnsi="Arial" w:cs="Arial"/>
          <w:color w:val="000000"/>
          <w:u w:color="000000"/>
        </w:rPr>
      </w:pPr>
      <w:r w:rsidRPr="00DD15E4">
        <w:rPr>
          <w:rFonts w:ascii="Arial" w:hAnsi="Arial" w:cs="Arial"/>
          <w:color w:val="000000"/>
          <w:u w:color="000000"/>
        </w:rPr>
        <w:t>Mając na uwadze powyższe oraz wobec braku wskazania przez Zainteresowanego nowych okoliczności, mogących mieć wpływ na zmianę stanowiska Rady Gminy Nieporęt, wyrażonego w uchwale Nr XXXIV/10/2021 z dnia 20 stycznia 2021 r. w sprawie rozpatrzenia skargi na Wójta Gminy Nieporęt, uznano za uzasadnione po</w:t>
      </w:r>
      <w:r w:rsidR="00A70DA0">
        <w:rPr>
          <w:rFonts w:ascii="Arial" w:hAnsi="Arial" w:cs="Arial"/>
          <w:color w:val="000000"/>
          <w:u w:color="000000"/>
        </w:rPr>
        <w:t>d</w:t>
      </w:r>
      <w:bookmarkStart w:id="0" w:name="_GoBack"/>
      <w:bookmarkEnd w:id="0"/>
      <w:r w:rsidRPr="00DD15E4">
        <w:rPr>
          <w:rFonts w:ascii="Arial" w:hAnsi="Arial" w:cs="Arial"/>
          <w:color w:val="000000"/>
          <w:u w:color="000000"/>
        </w:rPr>
        <w:t>trzymanie przez Radę Gminy stanowiska wyrażonego w uchwale, o której mowa powyżej.</w:t>
      </w:r>
    </w:p>
    <w:p w:rsidR="00A77B3E" w:rsidRPr="00DD15E4" w:rsidRDefault="007F793B">
      <w:pPr>
        <w:spacing w:before="120" w:after="120"/>
        <w:ind w:firstLine="227"/>
        <w:jc w:val="left"/>
        <w:rPr>
          <w:rFonts w:ascii="Arial" w:hAnsi="Arial" w:cs="Arial"/>
          <w:color w:val="000000"/>
          <w:u w:color="000000"/>
        </w:rPr>
      </w:pPr>
      <w:r w:rsidRPr="00DD15E4">
        <w:rPr>
          <w:rFonts w:ascii="Arial" w:hAnsi="Arial" w:cs="Arial"/>
          <w:color w:val="000000"/>
          <w:u w:color="000000"/>
        </w:rPr>
        <w:t>W imieniu Komisji Skarg, Wniosków i Petycji:</w:t>
      </w:r>
    </w:p>
    <w:p w:rsidR="00A77B3E" w:rsidRPr="00DD15E4" w:rsidRDefault="007F793B">
      <w:pPr>
        <w:spacing w:before="120" w:after="120"/>
        <w:ind w:firstLine="227"/>
        <w:jc w:val="left"/>
        <w:rPr>
          <w:rFonts w:ascii="Arial" w:hAnsi="Arial" w:cs="Arial"/>
          <w:color w:val="000000"/>
          <w:u w:color="000000"/>
        </w:rPr>
      </w:pPr>
      <w:r w:rsidRPr="00DD15E4">
        <w:rPr>
          <w:rFonts w:ascii="Arial" w:hAnsi="Arial" w:cs="Arial"/>
          <w:color w:val="000000"/>
          <w:u w:color="000000"/>
        </w:rPr>
        <w:t>Przewodnicząca Komisji:</w:t>
      </w:r>
    </w:p>
    <w:p w:rsidR="00A77B3E" w:rsidRPr="00DD15E4" w:rsidRDefault="007F793B">
      <w:pPr>
        <w:spacing w:before="120" w:after="120"/>
        <w:ind w:firstLine="227"/>
        <w:jc w:val="left"/>
        <w:rPr>
          <w:rFonts w:ascii="Arial" w:hAnsi="Arial" w:cs="Arial"/>
          <w:color w:val="000000"/>
          <w:u w:color="000000"/>
        </w:rPr>
      </w:pPr>
      <w:r w:rsidRPr="00DD15E4">
        <w:rPr>
          <w:rFonts w:ascii="Arial" w:hAnsi="Arial" w:cs="Arial"/>
          <w:color w:val="000000"/>
          <w:u w:color="000000"/>
        </w:rPr>
        <w:t>………………………………</w:t>
      </w:r>
    </w:p>
    <w:p w:rsidR="00A77B3E" w:rsidRPr="00DD15E4" w:rsidRDefault="007F793B">
      <w:pPr>
        <w:spacing w:before="120" w:after="120"/>
        <w:ind w:firstLine="227"/>
        <w:jc w:val="left"/>
        <w:rPr>
          <w:rFonts w:ascii="Arial" w:hAnsi="Arial" w:cs="Arial"/>
          <w:color w:val="000000"/>
          <w:u w:color="000000"/>
        </w:rPr>
      </w:pPr>
      <w:r w:rsidRPr="00DD15E4">
        <w:rPr>
          <w:rFonts w:ascii="Arial" w:hAnsi="Arial" w:cs="Arial"/>
          <w:color w:val="000000"/>
          <w:u w:color="000000"/>
        </w:rPr>
        <w:t>Wiesława Bielska</w:t>
      </w:r>
    </w:p>
    <w:sectPr w:rsidR="00A77B3E" w:rsidRPr="00DD15E4">
      <w:footerReference w:type="default" r:id="rId7"/>
      <w:endnotePr>
        <w:numFmt w:val="decimal"/>
      </w:endnotePr>
      <w:pgSz w:w="11906" w:h="16838"/>
      <w:pgMar w:top="1417" w:right="1020" w:bottom="1020"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FE" w:rsidRDefault="00055CFE">
      <w:r>
        <w:separator/>
      </w:r>
    </w:p>
  </w:endnote>
  <w:endnote w:type="continuationSeparator" w:id="0">
    <w:p w:rsidR="00055CFE" w:rsidRDefault="0005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A0EAF">
      <w:tc>
        <w:tcPr>
          <w:tcW w:w="6577" w:type="dxa"/>
          <w:tcBorders>
            <w:top w:val="single" w:sz="4" w:space="0" w:color="auto"/>
            <w:left w:val="nil"/>
            <w:bottom w:val="nil"/>
            <w:right w:val="nil"/>
          </w:tcBorders>
          <w:tcMar>
            <w:top w:w="100" w:type="dxa"/>
          </w:tcMar>
        </w:tcPr>
        <w:p w:rsidR="00AA0EAF" w:rsidRDefault="007F793B">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AA0EAF" w:rsidRDefault="00AA0EAF">
          <w:pPr>
            <w:jc w:val="left"/>
            <w:rPr>
              <w:sz w:val="18"/>
            </w:rPr>
          </w:pPr>
        </w:p>
      </w:tc>
    </w:tr>
  </w:tbl>
  <w:p w:rsidR="00AA0EAF" w:rsidRDefault="00AA0EA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A0EAF">
      <w:tc>
        <w:tcPr>
          <w:tcW w:w="6577" w:type="dxa"/>
          <w:tcBorders>
            <w:top w:val="single" w:sz="4" w:space="0" w:color="auto"/>
            <w:left w:val="nil"/>
            <w:bottom w:val="nil"/>
            <w:right w:val="nil"/>
          </w:tcBorders>
          <w:tcMar>
            <w:top w:w="100" w:type="dxa"/>
          </w:tcMar>
        </w:tcPr>
        <w:p w:rsidR="00AA0EAF" w:rsidRDefault="007F793B">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AA0EAF" w:rsidRDefault="00AA0EAF">
          <w:pPr>
            <w:jc w:val="left"/>
            <w:rPr>
              <w:sz w:val="18"/>
            </w:rPr>
          </w:pPr>
        </w:p>
      </w:tc>
    </w:tr>
  </w:tbl>
  <w:p w:rsidR="00AA0EAF" w:rsidRDefault="00AA0EA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FE" w:rsidRDefault="00055CFE">
      <w:r>
        <w:separator/>
      </w:r>
    </w:p>
  </w:footnote>
  <w:footnote w:type="continuationSeparator" w:id="0">
    <w:p w:rsidR="00055CFE" w:rsidRDefault="00055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5CFE"/>
    <w:rsid w:val="002A2CF8"/>
    <w:rsid w:val="003B1507"/>
    <w:rsid w:val="007F793B"/>
    <w:rsid w:val="00A70DA0"/>
    <w:rsid w:val="00A77B3E"/>
    <w:rsid w:val="00AA0EAF"/>
    <w:rsid w:val="00CA2A55"/>
    <w:rsid w:val="00DD1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23E1B"/>
  <w15:docId w15:val="{CB635EDD-0B5B-4247-A8BD-06CA1F2D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7284</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rozpatrzenia wniosku o^zmianę stanowiska Rady Gminy Nieporęt w^przedmiocie sposobu załatwienia skargi</dc:subject>
  <dc:creator>w.dzwonek</dc:creator>
  <cp:lastModifiedBy>Wiktoria Dzwonek</cp:lastModifiedBy>
  <cp:revision>4</cp:revision>
  <dcterms:created xsi:type="dcterms:W3CDTF">2021-03-04T09:32:00Z</dcterms:created>
  <dcterms:modified xsi:type="dcterms:W3CDTF">2021-03-26T08:21:00Z</dcterms:modified>
  <cp:category>Akt prawny</cp:category>
</cp:coreProperties>
</file>