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422E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422E3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422E3">
      <w:pPr>
        <w:keepNext/>
        <w:spacing w:after="480"/>
        <w:jc w:val="center"/>
      </w:pPr>
      <w:r>
        <w:rPr>
          <w:b/>
        </w:rPr>
        <w:t>w sprawie ustanowienia pomnika przyrody</w:t>
      </w:r>
    </w:p>
    <w:p w:rsidR="00A77B3E" w:rsidRDefault="00E422E3">
      <w:pPr>
        <w:keepLines/>
        <w:spacing w:before="120" w:after="120"/>
        <w:ind w:firstLine="227"/>
      </w:pPr>
      <w:r>
        <w:t xml:space="preserve">Na podstawie art. 7 ust. 1 pkt 1 i art. 18 ust. 2 pkt 15 ustawy z dnia 8 marca 1990 r. o samorządzie gminnym (Dz. U. z 2020 r. </w:t>
      </w:r>
      <w:r>
        <w:t>poz. 713 ze zm.) w związku z art. 44 ust. 1 i 2 ustawy  z dnia 16 kwietnia 2004 r. o ochronie przyrody (Dz. U. z 2020 r. poz. 55 ze zm. ), po uzgodnieniu z Regionalnym Dyrektorem Ochrony Środowiska w Warszawie, Rada Gminy Nieporęt uchwala co następuje: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. </w:t>
      </w:r>
      <w:r>
        <w:t>1. </w:t>
      </w:r>
      <w:r>
        <w:t>Ustanawia się pomnikiem przyrody drzewo gatunku dąb szypułkowy (</w:t>
      </w:r>
      <w:proofErr w:type="spellStart"/>
      <w:r>
        <w:rPr>
          <w:i/>
          <w:color w:val="000000"/>
          <w:u w:color="000000"/>
        </w:rPr>
        <w:t>Quercus</w:t>
      </w:r>
      <w:proofErr w:type="spellEnd"/>
      <w:r>
        <w:rPr>
          <w:i/>
          <w:color w:val="000000"/>
          <w:u w:color="000000"/>
        </w:rPr>
        <w:t xml:space="preserve"> robur</w:t>
      </w:r>
      <w:r>
        <w:rPr>
          <w:color w:val="000000"/>
          <w:u w:color="000000"/>
        </w:rPr>
        <w:t>), o obwodzie pnia 418 cm i wysokości 19 m, rosnące na nieruchomości położonej we wsi  Białobrzegi gmina Nieporęt przy ul. Wczasowej 7, stanowiącej działkę o numerze ewidency</w:t>
      </w:r>
      <w:r>
        <w:rPr>
          <w:color w:val="000000"/>
          <w:u w:color="000000"/>
        </w:rPr>
        <w:t>jnym 196/2 z obrębu 4.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drzewa, o którym mowa w ust. 1 określa załącznik do niniejszej uchwały.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Drzewo, o którym mowa w § 1 podlega ochronie w celu zachowania jego wyjątkowej wartości przyrodniczej, krajobrazowej i dydaktycznej.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sto</w:t>
      </w:r>
      <w:r>
        <w:rPr>
          <w:color w:val="000000"/>
          <w:u w:color="000000"/>
        </w:rPr>
        <w:t>sunku do pomnika przyrody, o którym mowa w § 1 w zakresie dotyczącym czynnej jego czynnej ochrony, ustala się obowiązek monitorowania stanu zdrowotnego pomnika przyrody, wykonywania cięć pielęgnacyjnych i sanitarnych (usuwania posuszu) oraz cięć awaryjnych</w:t>
      </w:r>
      <w:r>
        <w:rPr>
          <w:color w:val="000000"/>
          <w:u w:color="000000"/>
        </w:rPr>
        <w:t>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stosunku do pomnika przyrody ustanowionego w § 1, zakazuje się:</w:t>
      </w:r>
    </w:p>
    <w:p w:rsidR="00A77B3E" w:rsidRDefault="00E422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niszczenia, uszkadzania i przekształcania obiektu;</w:t>
      </w:r>
    </w:p>
    <w:p w:rsidR="00A77B3E" w:rsidRDefault="00E422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uszkadzania i zanieczyszczania gleby;</w:t>
      </w:r>
    </w:p>
    <w:p w:rsidR="00A77B3E" w:rsidRDefault="00E422E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umieszczania tablic reklamowych.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Nadzór nad pomnikiem przyrody, o którym mowa w </w:t>
      </w:r>
      <w:r>
        <w:rPr>
          <w:color w:val="000000"/>
          <w:u w:color="000000"/>
        </w:rPr>
        <w:t>§ 1, sprawuje Wójt gminy Nieporęt.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E422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po upływie14 dni od dnia ogłoszenia.</w:t>
      </w:r>
    </w:p>
    <w:p w:rsidR="00D72B9A" w:rsidRDefault="00D72B9A">
      <w:pPr>
        <w:keepLines/>
        <w:spacing w:before="120" w:after="120"/>
        <w:ind w:firstLine="340"/>
        <w:rPr>
          <w:color w:val="000000"/>
          <w:u w:color="000000"/>
        </w:rPr>
        <w:sectPr w:rsidR="00D72B9A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E422E3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do uchwały Nr 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</w:p>
    <w:p w:rsidR="00A77B3E" w:rsidRDefault="00E422E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135103" cy="726290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5103" cy="72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300B71" w:rsidRDefault="00300B71">
      <w:pPr>
        <w:rPr>
          <w:szCs w:val="20"/>
        </w:rPr>
      </w:pPr>
    </w:p>
    <w:p w:rsidR="00300B71" w:rsidRDefault="00E422E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00B71" w:rsidRDefault="00E422E3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</w:t>
      </w:r>
      <w:r>
        <w:rPr>
          <w:b/>
          <w:szCs w:val="20"/>
        </w:rPr>
        <w:t>ustanowienia pomnika przyrody</w:t>
      </w:r>
    </w:p>
    <w:p w:rsidR="00300B71" w:rsidRDefault="00E422E3">
      <w:pPr>
        <w:rPr>
          <w:color w:val="FF0000"/>
          <w:szCs w:val="20"/>
        </w:rPr>
      </w:pPr>
      <w:r>
        <w:rPr>
          <w:color w:val="000000"/>
          <w:szCs w:val="20"/>
          <w:u w:color="000000"/>
        </w:rPr>
        <w:t xml:space="preserve">  </w:t>
      </w:r>
      <w:r>
        <w:rPr>
          <w:szCs w:val="20"/>
        </w:rPr>
        <w:t>Zgodnie z treścią art. 18 ust. 2 pkt 15 ustawy z dnia 8 marca 1990 r. o samorządzie  gminnym  (Dz</w:t>
      </w:r>
      <w:r>
        <w:rPr>
          <w:color w:val="FF0000"/>
          <w:szCs w:val="20"/>
        </w:rPr>
        <w:t xml:space="preserve">. </w:t>
      </w:r>
      <w:r>
        <w:rPr>
          <w:szCs w:val="20"/>
        </w:rPr>
        <w:t xml:space="preserve">U. z 2020 r., poz. 713 ze zm.) </w:t>
      </w:r>
      <w:r>
        <w:rPr>
          <w:i/>
          <w:szCs w:val="20"/>
        </w:rPr>
        <w:t>- do wyłącznej właściwości rady gminy należy m.in. stanowienie w innych sprawach zastrzeżonych</w:t>
      </w:r>
      <w:r>
        <w:rPr>
          <w:i/>
          <w:szCs w:val="20"/>
        </w:rPr>
        <w:t xml:space="preserve"> ustawami do kompetencji rady gminy.</w:t>
      </w:r>
      <w:r>
        <w:rPr>
          <w:szCs w:val="20"/>
        </w:rPr>
        <w:t xml:space="preserve"> </w:t>
      </w:r>
    </w:p>
    <w:p w:rsidR="00300B71" w:rsidRDefault="00E422E3">
      <w:pPr>
        <w:rPr>
          <w:szCs w:val="20"/>
        </w:rPr>
      </w:pPr>
      <w:r>
        <w:rPr>
          <w:szCs w:val="20"/>
        </w:rPr>
        <w:t xml:space="preserve">   Zgodnie z art. 40 ust. 1 ustawy o samorządzie gminnym - </w:t>
      </w:r>
      <w:r>
        <w:rPr>
          <w:i/>
          <w:szCs w:val="20"/>
        </w:rPr>
        <w:t>na podstawie upoważnień ustawowych gminie przysługuje prawo stanowienia aktów prawa miejscowego obowiązujących na obszarze gminy.</w:t>
      </w:r>
      <w:r>
        <w:rPr>
          <w:szCs w:val="20"/>
        </w:rPr>
        <w:t xml:space="preserve"> </w:t>
      </w:r>
    </w:p>
    <w:p w:rsidR="00300B71" w:rsidRDefault="00E422E3">
      <w:pPr>
        <w:rPr>
          <w:i/>
          <w:szCs w:val="20"/>
        </w:rPr>
      </w:pPr>
      <w:r>
        <w:rPr>
          <w:szCs w:val="20"/>
        </w:rPr>
        <w:t xml:space="preserve">   Przepisem upoważniającym </w:t>
      </w:r>
      <w:r>
        <w:rPr>
          <w:szCs w:val="20"/>
        </w:rPr>
        <w:t>radę gminy do ustanowienia pomnika przyrody jest art. 44 ust. 1 ustawy z dnia 16 kwietnia 2004 r. o ochronie przyrody (</w:t>
      </w:r>
      <w:r w:rsidRPr="00D72B9A">
        <w:rPr>
          <w:szCs w:val="20"/>
          <w:lang w:eastAsia="en-US" w:bidi="en-US"/>
        </w:rPr>
        <w:t xml:space="preserve">Dz. U. z 2020 r. poz. 55 ze zm. – dalej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u.o.p</w:t>
      </w:r>
      <w:proofErr w:type="spellEnd"/>
      <w:r>
        <w:rPr>
          <w:szCs w:val="20"/>
        </w:rPr>
        <w:t xml:space="preserve">.) zgodnie którym - </w:t>
      </w:r>
      <w:r>
        <w:rPr>
          <w:i/>
          <w:szCs w:val="20"/>
        </w:rPr>
        <w:t>ustanowienie pomnika przyrody, stanowiska dokumentacyjnego, użytku ekol</w:t>
      </w:r>
      <w:r>
        <w:rPr>
          <w:i/>
          <w:szCs w:val="20"/>
        </w:rPr>
        <w:t xml:space="preserve">ogicznego lub zespołu przyrodniczo krajobrazowego następuje w drodze uchwały rady gminy. </w:t>
      </w:r>
    </w:p>
    <w:p w:rsidR="00300B71" w:rsidRDefault="00E422E3">
      <w:pPr>
        <w:rPr>
          <w:szCs w:val="20"/>
          <w:u w:val="single"/>
        </w:rPr>
      </w:pPr>
      <w:r>
        <w:rPr>
          <w:szCs w:val="20"/>
        </w:rPr>
        <w:t xml:space="preserve">   Zgodnie z art. 44 ust. 2 </w:t>
      </w:r>
      <w:proofErr w:type="spellStart"/>
      <w:r>
        <w:rPr>
          <w:szCs w:val="20"/>
        </w:rPr>
        <w:t>u.o.p</w:t>
      </w:r>
      <w:proofErr w:type="spellEnd"/>
      <w:r>
        <w:rPr>
          <w:szCs w:val="20"/>
        </w:rPr>
        <w:t xml:space="preserve">. - </w:t>
      </w:r>
      <w:r>
        <w:rPr>
          <w:i/>
          <w:szCs w:val="20"/>
        </w:rPr>
        <w:t xml:space="preserve">uchwała rady gminy określa </w:t>
      </w:r>
      <w:r>
        <w:rPr>
          <w:i/>
          <w:szCs w:val="20"/>
          <w:u w:val="single"/>
        </w:rPr>
        <w:t>nazwę danego obiektu</w:t>
      </w:r>
      <w:r>
        <w:rPr>
          <w:i/>
          <w:szCs w:val="20"/>
        </w:rPr>
        <w:t xml:space="preserve"> lub obszaru, </w:t>
      </w:r>
      <w:r>
        <w:rPr>
          <w:i/>
          <w:szCs w:val="20"/>
          <w:u w:val="single"/>
        </w:rPr>
        <w:t>jego położenie</w:t>
      </w:r>
      <w:r>
        <w:rPr>
          <w:i/>
          <w:szCs w:val="20"/>
        </w:rPr>
        <w:t xml:space="preserve">, </w:t>
      </w:r>
      <w:r>
        <w:rPr>
          <w:i/>
          <w:szCs w:val="20"/>
          <w:u w:val="single"/>
        </w:rPr>
        <w:t>sprawującego nadzór, szczególne cele ochrony, w razi</w:t>
      </w:r>
      <w:r>
        <w:rPr>
          <w:i/>
          <w:szCs w:val="20"/>
          <w:u w:val="single"/>
        </w:rPr>
        <w:t>e potrzeby ustalenia dotyczące jego czynnej ochrony oraz zakazy właściwe dla tego obiektu, obszaru lub jego części, wybrane spośród zakazów wymienionych w art. 45 ust. 1.</w:t>
      </w:r>
      <w:r>
        <w:rPr>
          <w:szCs w:val="20"/>
          <w:u w:val="single"/>
        </w:rPr>
        <w:t xml:space="preserve"> </w:t>
      </w:r>
    </w:p>
    <w:p w:rsidR="00300B71" w:rsidRPr="00D72B9A" w:rsidRDefault="00E422E3">
      <w:pPr>
        <w:spacing w:line="276" w:lineRule="auto"/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 W przypadku pomnika przyrody stanowiącego przedmiot projektu uchwały, zrezygnowano</w:t>
      </w:r>
      <w:r w:rsidRPr="00D72B9A">
        <w:rPr>
          <w:szCs w:val="20"/>
          <w:lang w:eastAsia="en-US" w:bidi="en-US"/>
        </w:rPr>
        <w:t xml:space="preserve"> z zakazów określonych w art. 45 ust.1 w pkt 2, 4 -10 u.o.p., gdyż nie mają one zastosowania w tym przypadku. </w:t>
      </w:r>
    </w:p>
    <w:p w:rsidR="00300B71" w:rsidRDefault="00E422E3">
      <w:pPr>
        <w:rPr>
          <w:szCs w:val="20"/>
        </w:rPr>
      </w:pPr>
      <w:r>
        <w:rPr>
          <w:szCs w:val="20"/>
        </w:rPr>
        <w:t xml:space="preserve">   Zgodnie z treścią art. 44 ust. 3a </w:t>
      </w:r>
      <w:proofErr w:type="spellStart"/>
      <w:r>
        <w:rPr>
          <w:szCs w:val="20"/>
        </w:rPr>
        <w:t>u.o.p</w:t>
      </w:r>
      <w:proofErr w:type="spellEnd"/>
      <w:r>
        <w:rPr>
          <w:szCs w:val="20"/>
        </w:rPr>
        <w:t xml:space="preserve">. projekt uchwały wymaga uzgodnienia z właściwym regionalnym dyrektorem ochrony środowiska. </w:t>
      </w:r>
      <w:r w:rsidRPr="00D72B9A">
        <w:rPr>
          <w:szCs w:val="20"/>
          <w:lang w:eastAsia="en-US" w:bidi="en-US"/>
        </w:rPr>
        <w:t>Brak stanow</w:t>
      </w:r>
      <w:r w:rsidRPr="00D72B9A">
        <w:rPr>
          <w:szCs w:val="20"/>
          <w:lang w:eastAsia="en-US" w:bidi="en-US"/>
        </w:rPr>
        <w:t xml:space="preserve">iska organu uzgadniającego w terminie miesiąca od otrzymania projektu uchwały, jest uważane za uzgodnienie projektu. </w:t>
      </w:r>
    </w:p>
    <w:p w:rsidR="00300B71" w:rsidRDefault="00300B71">
      <w:pPr>
        <w:rPr>
          <w:szCs w:val="20"/>
        </w:rPr>
      </w:pP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  Do Wójta Gminy Nieporęt wpłynął wniosek właścicieli nieruchomości (...) o ustanowienie pomnikiem przyrody dębu szypułkowego, rosnącego</w:t>
      </w:r>
      <w:r w:rsidRPr="00D72B9A">
        <w:rPr>
          <w:szCs w:val="20"/>
          <w:lang w:eastAsia="en-US" w:bidi="en-US"/>
        </w:rPr>
        <w:t xml:space="preserve"> na posiadanej działce, tj. na nieruchomości stanowiącej działkę nr 196/2 w Białobrzegach w obrębie nr 4 przy ul. Wczasowej 7. Wniosek rozpoczął procedurę, którą finalizuje niniejszy projekt uchwały. </w:t>
      </w:r>
    </w:p>
    <w:p w:rsidR="00300B71" w:rsidRPr="00D72B9A" w:rsidRDefault="00300B71">
      <w:pPr>
        <w:rPr>
          <w:szCs w:val="20"/>
          <w:lang w:eastAsia="en-US" w:bidi="en-US"/>
        </w:rPr>
      </w:pP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 W związku z ww. wnioskiem gmina zleciła sporządzenie</w:t>
      </w:r>
      <w:r w:rsidRPr="00D72B9A">
        <w:rPr>
          <w:szCs w:val="20"/>
          <w:lang w:eastAsia="en-US" w:bidi="en-US"/>
        </w:rPr>
        <w:t xml:space="preserve"> „Oceny stanu zachowania drzewa”, którą wykonał  rzeczoznawca Międzynarodowego Towarzystwa Uprawy i Ochrony Drzew. W ocenie jak wyżej określono następujące parametry dendrometryczne dębu szypułkowego (</w:t>
      </w:r>
      <w:r w:rsidRPr="00D72B9A">
        <w:rPr>
          <w:i/>
          <w:szCs w:val="20"/>
          <w:lang w:eastAsia="en-US" w:bidi="en-US"/>
        </w:rPr>
        <w:t>Quercus robur</w:t>
      </w:r>
      <w:r w:rsidRPr="00D72B9A">
        <w:rPr>
          <w:szCs w:val="20"/>
          <w:lang w:eastAsia="en-US" w:bidi="en-US"/>
        </w:rPr>
        <w:t>):</w:t>
      </w: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>- Wysokość  drzewa – 19,0 m,</w:t>
      </w: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>- Obwód pn</w:t>
      </w:r>
      <w:r w:rsidRPr="00D72B9A">
        <w:rPr>
          <w:szCs w:val="20"/>
          <w:lang w:eastAsia="en-US" w:bidi="en-US"/>
        </w:rPr>
        <w:t>ia na wysokości 1,3 m  wynoszący 418 cm,</w:t>
      </w: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>- Rozpiętość korony: od zachodu 8 m, od wschodu 6 m, od północy 7 m, od południa 12 m.</w:t>
      </w: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>Stwierdzono, że drzewo zachowało dobrą zdrowotność i żywotność, oraz że posiada dobrze wykształcony prosty pień, a konary i gałę</w:t>
      </w:r>
      <w:r w:rsidRPr="00D72B9A">
        <w:rPr>
          <w:szCs w:val="20"/>
          <w:lang w:eastAsia="en-US" w:bidi="en-US"/>
        </w:rPr>
        <w:t>zie tworzą zwartą rozłożystą koronę. W koronie drzewa widoczny posusz gałęzi. Drzewo zasługuje na ochronę. Objęcie przedmiotowego drzewa ochroną prawną i otoczenie go szczególną opieką pozwoli na jego zachowanie dla przyszłych pokoleń.</w:t>
      </w:r>
    </w:p>
    <w:p w:rsidR="00300B71" w:rsidRPr="00D72B9A" w:rsidRDefault="00300B71">
      <w:pPr>
        <w:rPr>
          <w:szCs w:val="20"/>
          <w:lang w:eastAsia="en-US" w:bidi="en-US"/>
        </w:rPr>
      </w:pP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Przyjęcie projektu</w:t>
      </w:r>
      <w:r w:rsidRPr="00D72B9A">
        <w:rPr>
          <w:szCs w:val="20"/>
          <w:lang w:eastAsia="en-US" w:bidi="en-US"/>
        </w:rPr>
        <w:t xml:space="preserve"> uchwały zostało poprzedzone dokonaniem przeglądu stanu zdrowotności drzewa i przedstawienia warunków ochrony oraz ograniczeń wynikających z ustanowienia obiektu chronionego właścicielom nieruchomości, na której rośnie drzewo, jak tez właścicielowi działki</w:t>
      </w:r>
      <w:r w:rsidRPr="00D72B9A">
        <w:rPr>
          <w:szCs w:val="20"/>
          <w:lang w:eastAsia="en-US" w:bidi="en-US"/>
        </w:rPr>
        <w:t xml:space="preserve"> sąsiedniej od strony granicy przy której rośnie drzewo. Właściciele tych nieruchomości nie złożyli sprzeciwu lub uwag w tej sprawie.   </w:t>
      </w:r>
    </w:p>
    <w:p w:rsidR="00300B71" w:rsidRPr="00D72B9A" w:rsidRDefault="00300B71">
      <w:pPr>
        <w:rPr>
          <w:szCs w:val="20"/>
          <w:lang w:eastAsia="en-US" w:bidi="en-US"/>
        </w:rPr>
      </w:pP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 Wójt Gminy Nieporęt wnioskiem z dnia 20.01.2021 r. wystąpił do Regionalnego Dyrektora Ochrony Środowiska w Warszawie</w:t>
      </w:r>
      <w:r w:rsidRPr="00D72B9A">
        <w:rPr>
          <w:szCs w:val="20"/>
          <w:lang w:eastAsia="en-US" w:bidi="en-US"/>
        </w:rPr>
        <w:t xml:space="preserve"> o uzgodnienie projektu uchwały Rady Gminy Nieporęt w sprawie ustanowienia pomnika przyrody. Wobec braku stanowiska organu uzgadniającego w terminie miesiąca od otrzymania projektu uchwały, zgodnie z </w:t>
      </w:r>
      <w:r>
        <w:rPr>
          <w:szCs w:val="20"/>
        </w:rPr>
        <w:t xml:space="preserve">44 ust. 3a </w:t>
      </w:r>
      <w:proofErr w:type="spellStart"/>
      <w:r>
        <w:rPr>
          <w:szCs w:val="20"/>
        </w:rPr>
        <w:t>u.o.p</w:t>
      </w:r>
      <w:proofErr w:type="spellEnd"/>
      <w:r>
        <w:rPr>
          <w:szCs w:val="20"/>
        </w:rPr>
        <w:t xml:space="preserve">. należy </w:t>
      </w:r>
      <w:r w:rsidRPr="00D72B9A">
        <w:rPr>
          <w:szCs w:val="20"/>
          <w:lang w:eastAsia="en-US" w:bidi="en-US"/>
        </w:rPr>
        <w:t>uważać za uzgodnienie projektu.</w:t>
      </w:r>
    </w:p>
    <w:p w:rsidR="00300B71" w:rsidRPr="00D72B9A" w:rsidRDefault="00300B71">
      <w:pPr>
        <w:rPr>
          <w:szCs w:val="20"/>
          <w:lang w:eastAsia="en-US" w:bidi="en-US"/>
        </w:rPr>
      </w:pP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 Ustanowienie pomnikiem przyrody drzewa objętego projektem uchwały uzasadnia fakt, że drzewo jest to cennym okazem przyrody, wyróżniającym się wśród innych drzew na tym terenie. Posiada ono wyjątkowe walory estetyczne i krajobrazowe oraz jest siedliskie</w:t>
      </w:r>
      <w:r w:rsidRPr="00D72B9A">
        <w:rPr>
          <w:szCs w:val="20"/>
          <w:lang w:eastAsia="en-US" w:bidi="en-US"/>
        </w:rPr>
        <w:t>m chronionego gatunku ptaka – dzięcioła dużego (</w:t>
      </w:r>
      <w:r w:rsidRPr="00D72B9A">
        <w:rPr>
          <w:i/>
          <w:szCs w:val="20"/>
          <w:lang w:eastAsia="en-US" w:bidi="en-US"/>
        </w:rPr>
        <w:t>Dryobates major</w:t>
      </w:r>
      <w:r w:rsidRPr="00D72B9A">
        <w:rPr>
          <w:szCs w:val="20"/>
          <w:lang w:eastAsia="en-US" w:bidi="en-US"/>
        </w:rPr>
        <w:t>). Pomimo, że drzewo nie rośnie na terenie publicznym i w związku z tym dostęp do niego jest utrudniony - jest ono doskonale widoczne z ulicy Wczasowej w Białobrzegach.</w:t>
      </w:r>
    </w:p>
    <w:p w:rsidR="00300B71" w:rsidRPr="00D72B9A" w:rsidRDefault="00E422E3">
      <w:pPr>
        <w:rPr>
          <w:color w:val="FF0000"/>
          <w:szCs w:val="20"/>
          <w:lang w:eastAsia="en-US" w:bidi="en-US"/>
        </w:rPr>
      </w:pPr>
      <w:r w:rsidRPr="00D72B9A">
        <w:rPr>
          <w:color w:val="FF0000"/>
          <w:szCs w:val="20"/>
          <w:lang w:eastAsia="en-US" w:bidi="en-US"/>
        </w:rPr>
        <w:t xml:space="preserve"> </w:t>
      </w:r>
    </w:p>
    <w:p w:rsidR="00300B71" w:rsidRPr="00D72B9A" w:rsidRDefault="00300B71">
      <w:pPr>
        <w:rPr>
          <w:szCs w:val="20"/>
          <w:lang w:eastAsia="en-US" w:bidi="en-US"/>
        </w:rPr>
      </w:pP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Biorąc pod uwagę powyższe, podjęcie przez Radę Gminy Nieporęt uchwały w sprawie ustanowienia pomnika przyrody jest uzasadnione.  </w:t>
      </w: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   </w:t>
      </w:r>
    </w:p>
    <w:p w:rsidR="00300B71" w:rsidRPr="00D72B9A" w:rsidRDefault="00E422E3">
      <w:pPr>
        <w:rPr>
          <w:szCs w:val="20"/>
          <w:lang w:eastAsia="en-US" w:bidi="en-US"/>
        </w:rPr>
      </w:pPr>
      <w:r w:rsidRPr="00D72B9A">
        <w:rPr>
          <w:szCs w:val="20"/>
          <w:lang w:eastAsia="en-US" w:bidi="en-US"/>
        </w:rPr>
        <w:t xml:space="preserve">        </w:t>
      </w:r>
    </w:p>
    <w:p w:rsidR="00300B71" w:rsidRPr="00D72B9A" w:rsidRDefault="00300B71">
      <w:pPr>
        <w:rPr>
          <w:szCs w:val="20"/>
          <w:lang w:eastAsia="en-US" w:bidi="en-US"/>
        </w:rPr>
      </w:pPr>
    </w:p>
    <w:p w:rsidR="00300B71" w:rsidRDefault="00300B71">
      <w:pPr>
        <w:rPr>
          <w:szCs w:val="20"/>
        </w:rPr>
      </w:pPr>
    </w:p>
    <w:p w:rsidR="00300B71" w:rsidRDefault="00300B71">
      <w:pPr>
        <w:rPr>
          <w:szCs w:val="20"/>
        </w:rPr>
      </w:pPr>
    </w:p>
    <w:p w:rsidR="00300B71" w:rsidRDefault="00E422E3">
      <w:pPr>
        <w:rPr>
          <w:szCs w:val="20"/>
        </w:rPr>
      </w:pPr>
      <w:r>
        <w:rPr>
          <w:szCs w:val="20"/>
        </w:rPr>
        <w:t xml:space="preserve">Przygotował: </w:t>
      </w:r>
      <w:proofErr w:type="spellStart"/>
      <w:r>
        <w:rPr>
          <w:szCs w:val="20"/>
        </w:rPr>
        <w:t>D.Wróbel</w:t>
      </w:r>
      <w:proofErr w:type="spellEnd"/>
    </w:p>
    <w:p w:rsidR="00300B71" w:rsidRDefault="00E422E3">
      <w:pPr>
        <w:rPr>
          <w:szCs w:val="20"/>
        </w:rPr>
      </w:pPr>
      <w:r w:rsidRPr="00D72B9A">
        <w:rPr>
          <w:i/>
          <w:szCs w:val="20"/>
          <w:lang w:eastAsia="en-US" w:bidi="en-US"/>
        </w:rPr>
        <w:t xml:space="preserve">Nieporęt, dnia…marca 2021  </w:t>
      </w:r>
    </w:p>
    <w:p w:rsidR="00300B71" w:rsidRDefault="00300B71">
      <w:pPr>
        <w:rPr>
          <w:szCs w:val="20"/>
        </w:rPr>
      </w:pPr>
    </w:p>
    <w:p w:rsidR="00300B71" w:rsidRDefault="00300B71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300B71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E3" w:rsidRDefault="00E422E3">
      <w:r>
        <w:separator/>
      </w:r>
    </w:p>
  </w:endnote>
  <w:endnote w:type="continuationSeparator" w:id="0">
    <w:p w:rsidR="00E422E3" w:rsidRDefault="00E4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0B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B71" w:rsidRDefault="00E422E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B71" w:rsidRDefault="00300B71">
          <w:pPr>
            <w:jc w:val="left"/>
            <w:rPr>
              <w:sz w:val="18"/>
            </w:rPr>
          </w:pPr>
        </w:p>
      </w:tc>
    </w:tr>
  </w:tbl>
  <w:p w:rsidR="00300B71" w:rsidRDefault="00300B7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0B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B71" w:rsidRDefault="00E422E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B71" w:rsidRDefault="00300B71">
          <w:pPr>
            <w:jc w:val="left"/>
            <w:rPr>
              <w:sz w:val="18"/>
            </w:rPr>
          </w:pPr>
        </w:p>
      </w:tc>
    </w:tr>
  </w:tbl>
  <w:p w:rsidR="00300B71" w:rsidRDefault="00300B7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0B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B71" w:rsidRDefault="00E422E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0B71" w:rsidRDefault="00300B71">
          <w:pPr>
            <w:jc w:val="left"/>
            <w:rPr>
              <w:sz w:val="18"/>
            </w:rPr>
          </w:pPr>
        </w:p>
      </w:tc>
    </w:tr>
  </w:tbl>
  <w:p w:rsidR="00300B71" w:rsidRDefault="00300B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E3" w:rsidRDefault="00E422E3">
      <w:r>
        <w:separator/>
      </w:r>
    </w:p>
  </w:footnote>
  <w:footnote w:type="continuationSeparator" w:id="0">
    <w:p w:rsidR="00E422E3" w:rsidRDefault="00E4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0B71"/>
    <w:rsid w:val="00A77B3E"/>
    <w:rsid w:val="00CA2A55"/>
    <w:rsid w:val="00D72B9A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B9EB7"/>
  <w15:docId w15:val="{685D2C63-96B6-4AD8-BFB9-85BE501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1F59CED-4713-4043-BC7B-F67B6B5F57ED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ustanowienia pomnika przyrody</dc:subject>
  <dc:creator>w.dzwonek</dc:creator>
  <cp:lastModifiedBy>Wiktoria Dzwonek</cp:lastModifiedBy>
  <cp:revision>2</cp:revision>
  <dcterms:created xsi:type="dcterms:W3CDTF">2021-03-22T10:05:00Z</dcterms:created>
  <dcterms:modified xsi:type="dcterms:W3CDTF">2021-03-22T10:05:00Z</dcterms:modified>
  <cp:category>Akt prawny</cp:category>
</cp:coreProperties>
</file>