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B3E" w:rsidRDefault="00F91E50">
      <w:pPr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  <w:t>Rady Gminy Nieporęt</w:t>
      </w:r>
    </w:p>
    <w:p w:rsidR="00A77B3E" w:rsidRDefault="00F91E50">
      <w:pPr>
        <w:spacing w:before="280" w:after="280"/>
        <w:jc w:val="center"/>
        <w:rPr>
          <w:b/>
          <w:caps/>
        </w:rPr>
      </w:pPr>
      <w:r>
        <w:t>z dnia .................... 2021 r.</w:t>
      </w:r>
    </w:p>
    <w:p w:rsidR="00A77B3E" w:rsidRDefault="00F91E50">
      <w:pPr>
        <w:keepNext/>
        <w:spacing w:after="480"/>
        <w:jc w:val="center"/>
      </w:pPr>
      <w:r>
        <w:rPr>
          <w:b/>
        </w:rPr>
        <w:t>w sprawie rozpatrzenia petycji o poparcie Rządu Tymczasowej Rady Stanu Narodu Polskiego Społecznego Komitetu Konstytucyjnego</w:t>
      </w:r>
    </w:p>
    <w:p w:rsidR="00A77B3E" w:rsidRDefault="00F91E50">
      <w:pPr>
        <w:keepLines/>
        <w:spacing w:before="120" w:after="120"/>
        <w:ind w:firstLine="227"/>
      </w:pPr>
      <w:r>
        <w:t>Na podstawie art. 18 ust. 2 pkt 15 i art. 18b ustawy z dnia 8 marca 1990 r. o samorządzie gminnym (Dz. U. z 2020 r. poz. 713 i 1378) oraz art. 9 ust. 2 ustawy z dnia 11 lipca 2014 r. o petycjach (Dz. U. z 2018 r. poz. 870) Rada Gminy Nieporęt uchwala się, co następuje:</w:t>
      </w:r>
    </w:p>
    <w:p w:rsidR="00A77B3E" w:rsidRDefault="00F91E50">
      <w:pPr>
        <w:keepLines/>
        <w:spacing w:before="120" w:after="120"/>
        <w:ind w:firstLine="340"/>
      </w:pPr>
      <w:r>
        <w:rPr>
          <w:b/>
        </w:rPr>
        <w:t>§ 1. </w:t>
      </w:r>
      <w:r>
        <w:t>Załatwić negatywnie petycję o podjęcie uchwały w sprawie poparcia Rządu Tymczasowej Rady Stanu Narodu Polskiego Społecznego Komitetu Konstytucyjnego, złożoną przez Teresę Garland.</w:t>
      </w:r>
    </w:p>
    <w:p w:rsidR="00A77B3E" w:rsidRDefault="00F91E50">
      <w:pPr>
        <w:keepLines/>
        <w:spacing w:before="120" w:after="120"/>
        <w:ind w:firstLine="340"/>
      </w:pPr>
      <w:r>
        <w:rPr>
          <w:b/>
        </w:rPr>
        <w:t>§ 2. </w:t>
      </w:r>
      <w:r>
        <w:t>Uzasadnienie sposobu załatwienia petycji określa załącznik do niniejszej uchwały.</w:t>
      </w:r>
    </w:p>
    <w:p w:rsidR="00A77B3E" w:rsidRDefault="00F91E50">
      <w:pPr>
        <w:keepLines/>
        <w:spacing w:before="120" w:after="120"/>
        <w:ind w:firstLine="340"/>
      </w:pPr>
      <w:r>
        <w:rPr>
          <w:b/>
        </w:rPr>
        <w:t>§ 3. </w:t>
      </w:r>
      <w:r>
        <w:t>Niniejsza uchwała wraz z uzasadnieniem stanowi zawiadomienie o sposobie załatwienia petycji w rozumieniu art. 13 ustawy z dnia 11 lipca 2014 r. o petycjach (Dz. U. z 2018 r. poz. 870).</w:t>
      </w:r>
    </w:p>
    <w:p w:rsidR="00A77B3E" w:rsidRDefault="00F91E50">
      <w:pPr>
        <w:keepLines/>
        <w:spacing w:before="120" w:after="120"/>
        <w:ind w:firstLine="340"/>
      </w:pPr>
      <w:r>
        <w:rPr>
          <w:b/>
        </w:rPr>
        <w:t>§ 4. </w:t>
      </w:r>
      <w:r>
        <w:t>Zobowiązuje się Przewodniczącą Rady Gminy Nieporęt do przesłania wnoszącej petycję niniejszej uchwały wraz z uzasadnieniem..</w:t>
      </w:r>
    </w:p>
    <w:p w:rsidR="00A77B3E" w:rsidRDefault="00F91E50">
      <w:pPr>
        <w:keepLines/>
        <w:spacing w:before="120" w:after="120"/>
        <w:ind w:firstLine="340"/>
      </w:pPr>
      <w:r>
        <w:rPr>
          <w:b/>
        </w:rPr>
        <w:t>§ 5. </w:t>
      </w:r>
      <w:r>
        <w:t>Uchwała wchodzi w życie z dniem podjęcia.</w:t>
      </w:r>
    </w:p>
    <w:p w:rsidR="00461C51" w:rsidRDefault="00461C51">
      <w:pPr>
        <w:keepLines/>
        <w:spacing w:before="120" w:after="120"/>
        <w:ind w:firstLine="340"/>
      </w:pPr>
    </w:p>
    <w:p w:rsidR="00461C51" w:rsidRDefault="00461C51">
      <w:pPr>
        <w:keepLines/>
        <w:spacing w:before="120" w:after="120"/>
        <w:ind w:firstLine="340"/>
      </w:pPr>
    </w:p>
    <w:p w:rsidR="00461C51" w:rsidRDefault="00461C51">
      <w:pPr>
        <w:keepLines/>
        <w:spacing w:before="120" w:after="120"/>
        <w:ind w:firstLine="340"/>
      </w:pPr>
    </w:p>
    <w:p w:rsidR="00461C51" w:rsidRDefault="00461C51">
      <w:pPr>
        <w:keepLines/>
        <w:spacing w:before="120" w:after="120"/>
        <w:ind w:firstLine="340"/>
      </w:pPr>
    </w:p>
    <w:p w:rsidR="00461C51" w:rsidRDefault="00461C51">
      <w:pPr>
        <w:keepLines/>
        <w:spacing w:before="120" w:after="120"/>
        <w:ind w:firstLine="340"/>
      </w:pPr>
    </w:p>
    <w:p w:rsidR="00461C51" w:rsidRDefault="00461C51">
      <w:pPr>
        <w:keepLines/>
        <w:spacing w:before="120" w:after="120"/>
        <w:ind w:firstLine="340"/>
      </w:pPr>
    </w:p>
    <w:p w:rsidR="00461C51" w:rsidRDefault="00461C51">
      <w:pPr>
        <w:keepLines/>
        <w:spacing w:before="120" w:after="120"/>
        <w:ind w:firstLine="340"/>
      </w:pPr>
    </w:p>
    <w:p w:rsidR="00461C51" w:rsidRDefault="00461C51">
      <w:pPr>
        <w:keepLines/>
        <w:spacing w:before="120" w:after="120"/>
        <w:ind w:firstLine="340"/>
      </w:pPr>
    </w:p>
    <w:p w:rsidR="00461C51" w:rsidRDefault="00461C51">
      <w:pPr>
        <w:keepLines/>
        <w:spacing w:before="120" w:after="120"/>
        <w:ind w:firstLine="340"/>
      </w:pPr>
    </w:p>
    <w:p w:rsidR="00461C51" w:rsidRDefault="00461C51">
      <w:pPr>
        <w:keepLines/>
        <w:spacing w:before="120" w:after="120"/>
        <w:ind w:firstLine="340"/>
      </w:pPr>
    </w:p>
    <w:p w:rsidR="00461C51" w:rsidRDefault="00461C51">
      <w:pPr>
        <w:keepLines/>
        <w:spacing w:before="120" w:after="120"/>
        <w:ind w:firstLine="340"/>
      </w:pPr>
    </w:p>
    <w:p w:rsidR="00461C51" w:rsidRDefault="00461C51">
      <w:pPr>
        <w:keepLines/>
        <w:spacing w:before="120" w:after="120"/>
        <w:ind w:firstLine="340"/>
      </w:pPr>
    </w:p>
    <w:p w:rsidR="00461C51" w:rsidRDefault="00461C51">
      <w:pPr>
        <w:keepLines/>
        <w:spacing w:before="120" w:after="120"/>
        <w:ind w:firstLine="340"/>
      </w:pPr>
    </w:p>
    <w:p w:rsidR="00461C51" w:rsidRDefault="00461C51">
      <w:pPr>
        <w:keepLines/>
        <w:spacing w:before="120" w:after="120"/>
        <w:ind w:firstLine="340"/>
      </w:pPr>
    </w:p>
    <w:p w:rsidR="00461C51" w:rsidRDefault="00461C51">
      <w:pPr>
        <w:keepLines/>
        <w:spacing w:before="120" w:after="120"/>
        <w:ind w:firstLine="340"/>
      </w:pPr>
    </w:p>
    <w:p w:rsidR="00461C51" w:rsidRDefault="00461C51">
      <w:pPr>
        <w:keepLines/>
        <w:spacing w:before="120" w:after="120"/>
        <w:ind w:firstLine="340"/>
      </w:pPr>
    </w:p>
    <w:p w:rsidR="00461C51" w:rsidRDefault="00461C51">
      <w:pPr>
        <w:keepLines/>
        <w:spacing w:before="120" w:after="120"/>
        <w:ind w:firstLine="340"/>
      </w:pPr>
    </w:p>
    <w:p w:rsidR="00461C51" w:rsidRDefault="00461C51">
      <w:pPr>
        <w:keepLines/>
        <w:spacing w:before="120" w:after="120"/>
        <w:ind w:firstLine="340"/>
      </w:pPr>
    </w:p>
    <w:p w:rsidR="00461C51" w:rsidRDefault="00461C51">
      <w:pPr>
        <w:keepLines/>
        <w:spacing w:before="120" w:after="120"/>
        <w:ind w:firstLine="340"/>
      </w:pPr>
    </w:p>
    <w:p w:rsidR="00461C51" w:rsidRDefault="00461C51">
      <w:pPr>
        <w:keepLines/>
        <w:spacing w:before="120" w:after="120"/>
        <w:ind w:firstLine="340"/>
      </w:pPr>
    </w:p>
    <w:p w:rsidR="00461C51" w:rsidRDefault="00461C51">
      <w:pPr>
        <w:keepLines/>
        <w:spacing w:before="120" w:after="120"/>
        <w:ind w:firstLine="340"/>
      </w:pPr>
    </w:p>
    <w:p w:rsidR="00461C51" w:rsidRDefault="00461C51">
      <w:pPr>
        <w:keepLines/>
        <w:spacing w:before="120" w:after="120"/>
        <w:ind w:firstLine="340"/>
      </w:pPr>
    </w:p>
    <w:p w:rsidR="00461C51" w:rsidRDefault="00461C51">
      <w:pPr>
        <w:keepLines/>
        <w:spacing w:before="120" w:after="120"/>
        <w:ind w:firstLine="340"/>
      </w:pPr>
    </w:p>
    <w:p w:rsidR="00A77B3E" w:rsidRDefault="00F91E50">
      <w:pPr>
        <w:spacing w:before="120" w:after="120"/>
        <w:jc w:val="center"/>
      </w:pPr>
      <w:r>
        <w:rPr>
          <w:b/>
          <w:spacing w:val="20"/>
        </w:rPr>
        <w:t>Uzasadnienie</w:t>
      </w:r>
    </w:p>
    <w:p w:rsidR="00A77B3E" w:rsidRDefault="00F91E50">
      <w:pPr>
        <w:spacing w:before="120" w:after="120"/>
        <w:ind w:firstLine="227"/>
        <w:jc w:val="center"/>
        <w:rPr>
          <w:color w:val="000000"/>
          <w:u w:color="000000"/>
        </w:rPr>
      </w:pPr>
      <w:r>
        <w:rPr>
          <w:b/>
        </w:rPr>
        <w:t>sposobu załatwienia petycji</w:t>
      </w:r>
    </w:p>
    <w:p w:rsidR="00A77B3E" w:rsidRDefault="00F91E50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Do Rady Gminy Nieporęt w dniu 5 marca 2021 r. wpłynęła petycja złożona  przez Teresę Garland, według składającej petycję - w imieniu Komitetu Tymczasowej Rady Stanu - o podjęcie uchwały w sprawie poparcia Rządu Tymczasowej Rady Stanu Narodu Polskiego Społecznego Komitetu Konstytucyjnego oraz o wskazanie osób do kierowania funkcji zarządczych w resortach państwowych.</w:t>
      </w:r>
    </w:p>
    <w:p w:rsidR="00A77B3E" w:rsidRDefault="00F91E50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Zgodnie z art. 18b ust. 1 ustawy z dnia 8 marca 1990 r. o samorządzie gminnym (Dz. U. z 2020 r. poz. 713) </w:t>
      </w:r>
      <w:r>
        <w:rPr>
          <w:i/>
          <w:color w:val="000000"/>
          <w:u w:color="000000"/>
        </w:rPr>
        <w:t>rada gminy (….) rozpatruje wnioski oraz petycje składane przez obywateli; w tym celu powołuje komisję skarg, wniosków i petycji.</w:t>
      </w:r>
    </w:p>
    <w:p w:rsidR="00A77B3E" w:rsidRDefault="00F91E50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Zgodnie z art. 2 i  3 ustawy z dnia 11 lipca 2014 r. o petycjach (Dz. U. z 2018 r. poz. 870) -</w:t>
      </w:r>
    </w:p>
    <w:p w:rsidR="00A77B3E" w:rsidRDefault="00F91E50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,,Art.  2 1. </w:t>
      </w:r>
      <w:r>
        <w:rPr>
          <w:i/>
          <w:color w:val="000000"/>
          <w:u w:color="000000"/>
        </w:rPr>
        <w:t>Petycja może być złożona przez osobę fizyczną, osobę prawną, jednostkę organizacyjną niebędącą osobą prawną lub grupę tych podmiotów, zwaną dalej "podmiotem wnoszącym petycję", do organu władzy publicznej, a także do organizacji lub instytucji społecznej w związku z wykonywanymi przez nią zadaniami zleconymi z zakresu administracji publicznej.</w:t>
      </w:r>
    </w:p>
    <w:p w:rsidR="00A77B3E" w:rsidRDefault="00F91E50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i/>
          <w:color w:val="000000"/>
          <w:u w:color="000000"/>
        </w:rPr>
        <w:t>2.  Petycja może być złożona w interesie:</w:t>
      </w:r>
    </w:p>
    <w:p w:rsidR="00A77B3E" w:rsidRDefault="00F91E50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i/>
          <w:color w:val="000000"/>
          <w:u w:color="000000"/>
        </w:rPr>
        <w:t>1) publicznym;</w:t>
      </w:r>
    </w:p>
    <w:p w:rsidR="00A77B3E" w:rsidRDefault="00F91E50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i/>
          <w:color w:val="000000"/>
          <w:u w:color="000000"/>
        </w:rPr>
        <w:t>2) podmiotu wnoszącego petycję;</w:t>
      </w:r>
    </w:p>
    <w:p w:rsidR="00A77B3E" w:rsidRDefault="00F91E50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i/>
          <w:color w:val="000000"/>
          <w:u w:color="000000"/>
        </w:rPr>
        <w:t>3) podmiotu trzeciego, za jego zgodą.</w:t>
      </w:r>
    </w:p>
    <w:p w:rsidR="00A77B3E" w:rsidRDefault="00F91E50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i/>
          <w:color w:val="000000"/>
          <w:u w:color="000000"/>
        </w:rPr>
        <w:t>3.  Przedmiotem petycji może być żądanie, w szczególności, zmiany przepisów prawa, podjęcia rozstrzygnięcia lub innego działania w sprawie dotyczącej podmiotu wnoszącego petycję, życia zbiorowego lub wartości wymagających szczególnej ochrony w imię dobra wspólnego, mieszczących się w zakresie zadań i kompetencji adresata petycji.</w:t>
      </w:r>
    </w:p>
    <w:p w:rsidR="00A77B3E" w:rsidRDefault="00F91E50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i/>
          <w:color w:val="000000"/>
          <w:u w:color="000000"/>
        </w:rPr>
        <w:t>Art.  3. O tym, czy pismo jest petycją, decyduje treść żądania, a nie jego forma zewnętrzna.”</w:t>
      </w:r>
    </w:p>
    <w:p w:rsidR="00A77B3E" w:rsidRDefault="00F91E50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i/>
          <w:color w:val="000000"/>
          <w:u w:color="000000"/>
        </w:rPr>
        <w:t xml:space="preserve"> Na podstawie art.  4 ust. 3 ww. ustawy - Petycja może zawierać zgodę na ujawnienie na stronie internetowej podmiotu rozpatrującego petycję lub urzędu go obsługującego danych osobowych podmiotu wnoszącego petycję lub podmiotu, o którym mowa w art. 5 ust. 1.</w:t>
      </w:r>
    </w:p>
    <w:p w:rsidR="00A77B3E" w:rsidRDefault="00F91E50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i/>
          <w:color w:val="000000"/>
          <w:u w:color="000000"/>
        </w:rPr>
        <w:t>Zgodnie z art.  9 ust. 2 ww. ustawy - Petycja złożona do organu stanowiącego jednostki samorządu terytorialnego jest rozpatrywana przez ten organ.</w:t>
      </w:r>
    </w:p>
    <w:p w:rsidR="00A77B3E" w:rsidRDefault="00F91E50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Petycja, o której mowa powyżej została przekazana Komisji Skarg, Wniosków i Petycji celem jej rozpatrzenia oraz przedstawienia Radzie Gminy Nieporęt stanowiska w sprawie stanowiącej jej przedmiot.</w:t>
      </w:r>
    </w:p>
    <w:p w:rsidR="00A77B3E" w:rsidRDefault="00F91E50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Komisja Skarg, Wniosków i P</w:t>
      </w:r>
      <w:r w:rsidR="001B3E40">
        <w:rPr>
          <w:color w:val="000000"/>
          <w:u w:color="000000"/>
        </w:rPr>
        <w:t xml:space="preserve">etycji na posiedzeniu w dniu 17 </w:t>
      </w:r>
      <w:r>
        <w:rPr>
          <w:color w:val="000000"/>
          <w:u w:color="000000"/>
        </w:rPr>
        <w:t>kwietnia  2021</w:t>
      </w:r>
      <w:r w:rsidR="001B3E40">
        <w:rPr>
          <w:color w:val="000000"/>
          <w:u w:color="000000"/>
        </w:rPr>
        <w:t xml:space="preserve"> </w:t>
      </w:r>
      <w:bookmarkStart w:id="0" w:name="_GoBack"/>
      <w:bookmarkEnd w:id="0"/>
      <w:r>
        <w:rPr>
          <w:color w:val="000000"/>
          <w:u w:color="000000"/>
        </w:rPr>
        <w:t>r., po zapoznaniu się z treścią petycji stwierdziła, że petycja dotyczy kwestii, które nie leżą w kompetencji i właściwości Gminy, w tym Rady Gminy. Rada gminy nie ma bowiem kompetencji do wskazywania kandydatów na stanowiska w rządzie. Uwzględnienie petycji, zawierającej wnioski niezgodne z panującym porządkiem prawnym jest bezzasadne.</w:t>
      </w:r>
    </w:p>
    <w:p w:rsidR="00A77B3E" w:rsidRDefault="00F91E50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Nie znaleziono także żadnych podstaw i uzasadnienia dla podejmowania uchwały w sprawie poparcia, o które wniesiono w petycji.</w:t>
      </w:r>
    </w:p>
    <w:p w:rsidR="00A77B3E" w:rsidRDefault="00F91E50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Wobec okoliczności jak wyżej należało uznać, że uzasadnione jest negatywne załatwienie petycji.</w:t>
      </w:r>
    </w:p>
    <w:p w:rsidR="00A77B3E" w:rsidRDefault="00F91E50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W związku z powyższym Komisja Skarg, Wniosków i Petycji uznała niniejszą petycję za bezzasadną i postanawia jej nie uwzględnić.</w:t>
      </w:r>
    </w:p>
    <w:p w:rsidR="00A77B3E" w:rsidRDefault="00F91E50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  Zgodnie z art. 13 ustawy z dnia 11 lipca 2014 r. o petycjach (Dz. U. z 2018 r., poz. 870) - </w:t>
      </w:r>
      <w:r>
        <w:rPr>
          <w:i/>
          <w:color w:val="000000"/>
          <w:u w:color="000000"/>
        </w:rPr>
        <w:t>podmiot rozpatrujący petycję zawiadamia podmiot wnoszący petycję o sposobie jej załatwienia wraz z uzasadnieniem w formie pisemnej albo za pomocą środków komunikacji elektronicznej</w:t>
      </w:r>
    </w:p>
    <w:p w:rsidR="00A77B3E" w:rsidRDefault="00F91E50">
      <w:pPr>
        <w:spacing w:before="120" w:after="120"/>
        <w:ind w:firstLine="227"/>
        <w:rPr>
          <w:color w:val="000000"/>
          <w:u w:color="000000"/>
        </w:rPr>
      </w:pPr>
      <w:r>
        <w:rPr>
          <w:b/>
          <w:i/>
          <w:color w:val="000000"/>
          <w:u w:color="000000"/>
        </w:rPr>
        <w:t>Pouczenie</w:t>
      </w:r>
    </w:p>
    <w:p w:rsidR="00A77B3E" w:rsidRDefault="00F91E50">
      <w:pPr>
        <w:spacing w:before="120" w:after="120"/>
        <w:ind w:firstLine="227"/>
        <w:rPr>
          <w:color w:val="000000"/>
          <w:u w:color="000000"/>
        </w:rPr>
      </w:pPr>
      <w:r>
        <w:rPr>
          <w:i/>
          <w:color w:val="000000"/>
          <w:u w:color="000000"/>
        </w:rPr>
        <w:lastRenderedPageBreak/>
        <w:t>Zgodnie z art. 13 ust.2 ustawy z dnia 11 lipca 2014 r. o petycjach -  sposób załatwienia petycji nie może być przedmiotem skargi.</w:t>
      </w:r>
    </w:p>
    <w:p w:rsidR="00A77B3E" w:rsidRDefault="00F91E50">
      <w:pPr>
        <w:spacing w:before="120" w:after="120"/>
        <w:ind w:firstLine="227"/>
        <w:rPr>
          <w:color w:val="000000"/>
          <w:u w:color="000000"/>
        </w:rPr>
      </w:pPr>
      <w:r>
        <w:rPr>
          <w:i/>
          <w:color w:val="000000"/>
          <w:u w:color="000000"/>
        </w:rPr>
        <w:t>Nieporęt, dnia ...... kwietnia 2021 r.</w:t>
      </w:r>
    </w:p>
    <w:p w:rsidR="00A77B3E" w:rsidRDefault="00F91E50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W imieniu Komisji Skarg, Wniosków i Petycji:</w:t>
      </w:r>
    </w:p>
    <w:p w:rsidR="00A77B3E" w:rsidRDefault="00F91E50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Przewodnicząca Komisji:</w:t>
      </w:r>
    </w:p>
    <w:p w:rsidR="00A77B3E" w:rsidRDefault="00F91E50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/-/ Wiesława Bielska</w:t>
      </w:r>
    </w:p>
    <w:sectPr w:rsidR="00A77B3E">
      <w:footerReference w:type="default" r:id="rId6"/>
      <w:endnotePr>
        <w:numFmt w:val="decimal"/>
      </w:endnotePr>
      <w:pgSz w:w="11906" w:h="16838"/>
      <w:pgMar w:top="1417" w:right="1020" w:bottom="1020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6838" w:rsidRDefault="00EF6838">
      <w:r>
        <w:separator/>
      </w:r>
    </w:p>
  </w:endnote>
  <w:endnote w:type="continuationSeparator" w:id="0">
    <w:p w:rsidR="00EF6838" w:rsidRDefault="00EF6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7565EB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7565EB" w:rsidRDefault="00F91E50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7565EB" w:rsidRDefault="007565EB">
          <w:pPr>
            <w:jc w:val="left"/>
            <w:rPr>
              <w:sz w:val="18"/>
            </w:rPr>
          </w:pPr>
        </w:p>
      </w:tc>
    </w:tr>
  </w:tbl>
  <w:p w:rsidR="007565EB" w:rsidRDefault="007565EB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6838" w:rsidRDefault="00EF6838">
      <w:r>
        <w:separator/>
      </w:r>
    </w:p>
  </w:footnote>
  <w:footnote w:type="continuationSeparator" w:id="0">
    <w:p w:rsidR="00EF6838" w:rsidRDefault="00EF68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1B3E40"/>
    <w:rsid w:val="00461C51"/>
    <w:rsid w:val="007565EB"/>
    <w:rsid w:val="00A77B3E"/>
    <w:rsid w:val="00CA2A55"/>
    <w:rsid w:val="00EF6838"/>
    <w:rsid w:val="00F91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57F8C6"/>
  <w15:docId w15:val="{5C3D5395-7817-4D92-BFE7-14E3153C4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672</Words>
  <Characters>4034</Characters>
  <Application>Microsoft Office Word</Application>
  <DocSecurity>0</DocSecurity>
  <Lines>33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Gminy Nieporęt</Company>
  <LinksUpToDate>false</LinksUpToDate>
  <CharactersWithSpaces>4697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rozpatrzenia petycji o^poparcie Rządu Tymczasowej Rady Stanu Narodu Polskiego Społecznego Komitetu Konstytucyjnego</dc:subject>
  <dc:creator>w.dzwonek</dc:creator>
  <cp:lastModifiedBy>Wiktoria Dzwonek</cp:lastModifiedBy>
  <cp:revision>3</cp:revision>
  <dcterms:created xsi:type="dcterms:W3CDTF">2021-05-11T07:48:00Z</dcterms:created>
  <dcterms:modified xsi:type="dcterms:W3CDTF">2021-05-19T06:48:00Z</dcterms:modified>
  <cp:category>Akt prawny</cp:category>
</cp:coreProperties>
</file>