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A7136">
      <w:pPr>
        <w:jc w:val="center"/>
        <w:rPr>
          <w:b/>
          <w:caps/>
        </w:rPr>
      </w:pPr>
      <w:r>
        <w:rPr>
          <w:b/>
          <w:caps/>
        </w:rPr>
        <w:t>Uchwała Nr ....................</w:t>
      </w:r>
      <w:r>
        <w:rPr>
          <w:b/>
          <w:caps/>
        </w:rPr>
        <w:br/>
        <w:t>Rady Gminy Nieporęt</w:t>
      </w:r>
    </w:p>
    <w:p w:rsidR="00A77B3E" w:rsidRDefault="00CA7136">
      <w:pPr>
        <w:spacing w:before="280" w:after="280"/>
        <w:jc w:val="center"/>
        <w:rPr>
          <w:b/>
          <w:caps/>
        </w:rPr>
      </w:pPr>
      <w:r>
        <w:t>z dnia .................... 2021 r.</w:t>
      </w:r>
    </w:p>
    <w:p w:rsidR="00A77B3E" w:rsidRDefault="00CA7136">
      <w:pPr>
        <w:keepNext/>
        <w:spacing w:after="480"/>
        <w:jc w:val="center"/>
      </w:pPr>
      <w:r>
        <w:rPr>
          <w:b/>
        </w:rPr>
        <w:t>w sprawie zasad przyznawania diet oraz zwrotu kosztów podróży służbowych</w:t>
      </w:r>
      <w:r>
        <w:rPr>
          <w:b/>
        </w:rPr>
        <w:br/>
        <w:t>radnym Gminy Nieporęt</w:t>
      </w:r>
    </w:p>
    <w:p w:rsidR="00A77B3E" w:rsidRDefault="00CA7136">
      <w:pPr>
        <w:keepLines/>
        <w:spacing w:before="120" w:after="120"/>
        <w:ind w:firstLine="227"/>
      </w:pPr>
      <w:r>
        <w:t>Na podstawie art. 18 ust. 2 pkt 15, art. 25 ust. 4, ust. 6 i ust. 8 ustawy z dnia 8 marca 1990 r. o samorządzie gminnym (Dz. U. z 2021 r. poz. 1372 ze zm.) oraz  § 3 pkt 3 rozporządzenia Rady Ministrów z dnia 27 października 2021 r. w sprawie maksymalnej wysokości diet przysługujących radnemu gminy (Dz. U. z 2021 r. poz. 1974), w związku art. 18 ustawy z dnia 17 września 2021 r. o zmianie ustawy o wynagrodzeniu osób zajmujących kierownicze stanowiska państwowe oraz niektórych innych ustaw (Dz.U. z 2021 r. poz. 1834) Rada Gminy Nieporęt uchwala, co następuje:</w:t>
      </w:r>
    </w:p>
    <w:p w:rsidR="00A77B3E" w:rsidRDefault="00CA7136">
      <w:pPr>
        <w:keepLines/>
        <w:spacing w:before="120" w:after="120"/>
        <w:ind w:firstLine="340"/>
      </w:pPr>
      <w:r>
        <w:rPr>
          <w:b/>
        </w:rPr>
        <w:t>§ 1. </w:t>
      </w:r>
      <w:r>
        <w:t>Ustala się zasady przyznawania diet oraz zwrotu kosztów podróży służbowych radnym Gminy Nieporęt, w tym wysokość diet i zasady ich wypłaty, określone w niniejszej uchwale.</w:t>
      </w:r>
    </w:p>
    <w:p w:rsidR="00A77B3E" w:rsidRDefault="00CA7136">
      <w:pPr>
        <w:keepLines/>
        <w:spacing w:before="120" w:after="120"/>
        <w:ind w:firstLine="340"/>
        <w:rPr>
          <w:color w:val="000000"/>
          <w:u w:color="000000"/>
        </w:rPr>
      </w:pPr>
      <w:r>
        <w:rPr>
          <w:b/>
        </w:rPr>
        <w:t>§ 2. </w:t>
      </w:r>
      <w:r>
        <w:t xml:space="preserve">Podstawą ustalenia wysokości diety radnego jest 2,4 - krotność kwoty bazowej określanej w ustawie budżetowej dla osób zajmujących kierownicze stanowiska państwowe na podstawie przepisów </w:t>
      </w:r>
      <w:hyperlink r:id="rId6" w:history="1">
        <w:r>
          <w:rPr>
            <w:rStyle w:val="Hipercze"/>
            <w:color w:val="000000"/>
            <w:u w:val="none" w:color="000000"/>
          </w:rPr>
          <w:t>ustawy</w:t>
        </w:r>
      </w:hyperlink>
      <w:r>
        <w:rPr>
          <w:color w:val="000000"/>
        </w:rPr>
        <w:t> </w:t>
      </w:r>
      <w:r>
        <w:rPr>
          <w:color w:val="000000"/>
          <w:u w:color="000000"/>
        </w:rPr>
        <w:t>  z dnia 23 grudnia 1999 r. o kształtowaniu wynagrodzeń w państwowej sferze budżetowej oraz o zmianie niektórych ustaw (Dz. U. z 2020 r. poz. 1658).</w:t>
      </w:r>
    </w:p>
    <w:p w:rsidR="00A77B3E" w:rsidRDefault="00CA7136">
      <w:pPr>
        <w:keepLines/>
        <w:spacing w:before="120" w:after="120"/>
        <w:ind w:firstLine="340"/>
        <w:rPr>
          <w:color w:val="000000"/>
          <w:u w:color="000000"/>
        </w:rPr>
      </w:pPr>
      <w:r>
        <w:rPr>
          <w:b/>
        </w:rPr>
        <w:t>§ 3. </w:t>
      </w:r>
      <w:r>
        <w:t>1. </w:t>
      </w:r>
      <w:r>
        <w:rPr>
          <w:color w:val="000000"/>
          <w:u w:color="000000"/>
        </w:rPr>
        <w:t xml:space="preserve">Wysokość miesięcznej diety radnego w zależności od pełnionej funkcji wynosi: </w:t>
      </w:r>
    </w:p>
    <w:p w:rsidR="00A77B3E" w:rsidRDefault="00CA7136">
      <w:pPr>
        <w:spacing w:before="120" w:after="120"/>
        <w:ind w:left="340" w:hanging="227"/>
        <w:rPr>
          <w:color w:val="000000"/>
          <w:u w:color="000000"/>
        </w:rPr>
      </w:pPr>
      <w:r>
        <w:t>1) </w:t>
      </w:r>
      <w:r>
        <w:rPr>
          <w:color w:val="000000"/>
          <w:u w:color="000000"/>
        </w:rPr>
        <w:t xml:space="preserve">dla przewodniczącego Rady Gminy Nieporęt </w:t>
      </w:r>
      <w:r>
        <w:rPr>
          <w:b/>
          <w:color w:val="000000"/>
          <w:u w:color="000000"/>
        </w:rPr>
        <w:t>- 50 %;</w:t>
      </w:r>
    </w:p>
    <w:p w:rsidR="00A77B3E" w:rsidRDefault="00CA7136">
      <w:pPr>
        <w:spacing w:before="120" w:after="120"/>
        <w:ind w:left="340" w:hanging="227"/>
        <w:rPr>
          <w:color w:val="000000"/>
          <w:u w:color="000000"/>
        </w:rPr>
      </w:pPr>
      <w:r>
        <w:t>2) </w:t>
      </w:r>
      <w:r>
        <w:rPr>
          <w:color w:val="000000"/>
          <w:u w:color="000000"/>
        </w:rPr>
        <w:t xml:space="preserve">dla wiceprzewodniczącego Rady Gminy Nieporęt - </w:t>
      </w:r>
      <w:r>
        <w:rPr>
          <w:b/>
          <w:color w:val="000000"/>
          <w:u w:color="000000"/>
        </w:rPr>
        <w:t>48</w:t>
      </w:r>
      <w:r>
        <w:rPr>
          <w:color w:val="000000"/>
          <w:u w:color="000000"/>
        </w:rPr>
        <w:t xml:space="preserve"> %;</w:t>
      </w:r>
    </w:p>
    <w:p w:rsidR="00A77B3E" w:rsidRDefault="00CA7136">
      <w:pPr>
        <w:spacing w:before="120" w:after="120"/>
        <w:ind w:left="340" w:hanging="227"/>
        <w:rPr>
          <w:color w:val="000000"/>
          <w:u w:color="000000"/>
        </w:rPr>
      </w:pPr>
      <w:r>
        <w:t>3) </w:t>
      </w:r>
      <w:r>
        <w:rPr>
          <w:color w:val="000000"/>
          <w:u w:color="000000"/>
        </w:rPr>
        <w:t xml:space="preserve">dla przewodniczącego komisji stałej Rady Gminy Nieporęt - </w:t>
      </w:r>
      <w:r>
        <w:rPr>
          <w:b/>
          <w:color w:val="000000"/>
          <w:u w:color="000000"/>
        </w:rPr>
        <w:t>47 %</w:t>
      </w:r>
      <w:r>
        <w:rPr>
          <w:color w:val="000000"/>
          <w:u w:color="000000"/>
        </w:rPr>
        <w:t>;</w:t>
      </w:r>
    </w:p>
    <w:p w:rsidR="00A77B3E" w:rsidRDefault="00CA7136">
      <w:pPr>
        <w:spacing w:before="120" w:after="120"/>
        <w:ind w:left="340" w:hanging="227"/>
        <w:rPr>
          <w:color w:val="000000"/>
          <w:u w:color="000000"/>
        </w:rPr>
      </w:pPr>
      <w:r>
        <w:t>4) </w:t>
      </w:r>
      <w:r>
        <w:rPr>
          <w:color w:val="000000"/>
          <w:u w:color="000000"/>
        </w:rPr>
        <w:t xml:space="preserve">dla przewodniczącego komisji doraźnej Rady Gminy Nieporęt - </w:t>
      </w:r>
      <w:r>
        <w:rPr>
          <w:b/>
          <w:color w:val="000000"/>
          <w:u w:color="000000"/>
        </w:rPr>
        <w:t>46 %</w:t>
      </w:r>
      <w:r>
        <w:rPr>
          <w:color w:val="000000"/>
          <w:u w:color="000000"/>
        </w:rPr>
        <w:t>;</w:t>
      </w:r>
    </w:p>
    <w:p w:rsidR="00A77B3E" w:rsidRDefault="00CA7136">
      <w:pPr>
        <w:spacing w:before="120" w:after="120"/>
        <w:ind w:left="340" w:hanging="227"/>
        <w:rPr>
          <w:color w:val="000000"/>
          <w:u w:color="000000"/>
        </w:rPr>
      </w:pPr>
      <w:r>
        <w:t>5) </w:t>
      </w:r>
      <w:r>
        <w:rPr>
          <w:color w:val="000000"/>
          <w:u w:color="000000"/>
        </w:rPr>
        <w:t xml:space="preserve">dla radnego Gminy Nieporęt nie pełniącego funkcji wymienionych w pkt. 1- 4 - </w:t>
      </w:r>
      <w:r>
        <w:rPr>
          <w:b/>
          <w:color w:val="000000"/>
          <w:u w:color="000000"/>
        </w:rPr>
        <w:t xml:space="preserve">45 </w:t>
      </w:r>
      <w:r>
        <w:rPr>
          <w:color w:val="000000"/>
          <w:u w:color="000000"/>
        </w:rPr>
        <w:t>%, podstawy, o której mowa w § 2.</w:t>
      </w:r>
    </w:p>
    <w:p w:rsidR="00A77B3E" w:rsidRDefault="00CA7136">
      <w:pPr>
        <w:keepLines/>
        <w:spacing w:before="120" w:after="120"/>
        <w:ind w:firstLine="340"/>
        <w:rPr>
          <w:color w:val="000000"/>
          <w:u w:color="000000"/>
        </w:rPr>
      </w:pPr>
      <w:r>
        <w:t>2. </w:t>
      </w:r>
      <w:r>
        <w:rPr>
          <w:color w:val="000000"/>
          <w:u w:color="000000"/>
        </w:rPr>
        <w:t>W przypadku pełnienia przez radnego kilku funkcji, radnemu przysługuje jedna dieta w wyższej wysokości.</w:t>
      </w:r>
    </w:p>
    <w:p w:rsidR="00A77B3E" w:rsidRDefault="00CA7136">
      <w:pPr>
        <w:keepLines/>
        <w:spacing w:before="120" w:after="120"/>
        <w:ind w:firstLine="340"/>
        <w:rPr>
          <w:color w:val="000000"/>
          <w:u w:color="000000"/>
        </w:rPr>
      </w:pPr>
      <w:r>
        <w:rPr>
          <w:b/>
        </w:rPr>
        <w:t>§ 4. </w:t>
      </w:r>
      <w:r>
        <w:t>1. </w:t>
      </w:r>
      <w:r>
        <w:rPr>
          <w:color w:val="000000"/>
          <w:u w:color="000000"/>
        </w:rPr>
        <w:t>Wysokość miesięcznej diety, o której mowa w</w:t>
      </w:r>
      <w:r w:rsidR="00C05C2D">
        <w:rPr>
          <w:color w:val="000000"/>
          <w:u w:color="000000"/>
        </w:rPr>
        <w:t> § 3 ust. 1 ulega obniżeniu o 5</w:t>
      </w:r>
      <w:r>
        <w:rPr>
          <w:color w:val="000000"/>
          <w:u w:color="000000"/>
        </w:rPr>
        <w:t xml:space="preserve">% za każdą nieobecność radnego na sesji Rady Gminy Nieporęt lub posiedzeniu komisji Rady Gminy Nieporęt, której radny jest członkiem. </w:t>
      </w:r>
    </w:p>
    <w:p w:rsidR="00A77B3E" w:rsidRDefault="00CA7136">
      <w:pPr>
        <w:keepLines/>
        <w:spacing w:before="120" w:after="120"/>
        <w:ind w:firstLine="340"/>
        <w:rPr>
          <w:color w:val="000000"/>
          <w:u w:color="000000"/>
        </w:rPr>
      </w:pPr>
      <w:r>
        <w:t>2. </w:t>
      </w:r>
      <w:r>
        <w:rPr>
          <w:color w:val="000000"/>
          <w:u w:color="000000"/>
        </w:rPr>
        <w:t>W przypadku wspólnego posiedzenia komisji Rady Gminy Nieporęt, których radny jest członkiem, wysokość miesięcznej diety, o której mowa w</w:t>
      </w:r>
      <w:r w:rsidR="00C05C2D">
        <w:rPr>
          <w:color w:val="000000"/>
          <w:u w:color="000000"/>
        </w:rPr>
        <w:t> § 3 ust. 1 ulega obniżeniu o 10</w:t>
      </w:r>
      <w:bookmarkStart w:id="0" w:name="_GoBack"/>
      <w:bookmarkEnd w:id="0"/>
      <w:r>
        <w:rPr>
          <w:color w:val="000000"/>
          <w:u w:color="000000"/>
        </w:rPr>
        <w:t>% za każdą nieobecność radnego na wspólnym posiedzeniu.</w:t>
      </w:r>
    </w:p>
    <w:p w:rsidR="00A77B3E" w:rsidRDefault="00CA7136">
      <w:pPr>
        <w:keepLines/>
        <w:spacing w:before="120" w:after="120"/>
        <w:ind w:firstLine="340"/>
        <w:rPr>
          <w:color w:val="000000"/>
          <w:u w:color="000000"/>
        </w:rPr>
      </w:pPr>
      <w:r>
        <w:rPr>
          <w:b/>
        </w:rPr>
        <w:t>§ 5. </w:t>
      </w:r>
      <w:r>
        <w:rPr>
          <w:color w:val="000000"/>
          <w:u w:color="000000"/>
        </w:rPr>
        <w:t>Dieta nie przysługuje radnemu w miesiącu, w którym nie odbywały się sesje Rady Gminy Nieporęt lub posiedzenia komisji Rady Gminy Nieporęt, których radny jest członkiem.</w:t>
      </w:r>
    </w:p>
    <w:p w:rsidR="00A77B3E" w:rsidRDefault="00CA7136">
      <w:pPr>
        <w:keepLines/>
        <w:spacing w:before="120" w:after="120"/>
        <w:ind w:firstLine="340"/>
        <w:rPr>
          <w:color w:val="000000"/>
          <w:u w:color="000000"/>
        </w:rPr>
      </w:pPr>
      <w:r>
        <w:rPr>
          <w:b/>
        </w:rPr>
        <w:t>§ 6. </w:t>
      </w:r>
      <w:r>
        <w:t>1. </w:t>
      </w:r>
      <w:r>
        <w:rPr>
          <w:color w:val="000000"/>
          <w:u w:color="000000"/>
        </w:rPr>
        <w:t>W przypadku zmiany w trakcie miesiąca kalendarzowego funkcji pełnionej przez radnego, wysokość diety za dany miesiąc ustala się proporcjonalnie do czasu pełnienia każdej z funkcji, przyjmując jeden dzień pełnienia obowiązków za 1/30 wysokości diety.</w:t>
      </w:r>
    </w:p>
    <w:p w:rsidR="00A77B3E" w:rsidRDefault="00CA7136">
      <w:pPr>
        <w:keepLines/>
        <w:spacing w:before="120" w:after="120"/>
        <w:ind w:firstLine="340"/>
        <w:rPr>
          <w:color w:val="000000"/>
          <w:u w:color="000000"/>
        </w:rPr>
      </w:pPr>
      <w:r>
        <w:t>2. </w:t>
      </w:r>
      <w:r>
        <w:rPr>
          <w:color w:val="000000"/>
          <w:u w:color="000000"/>
        </w:rPr>
        <w:t>W przypadku wygaśnięcia mandatu radnego lub rozpoczęcia sprawowania mandatu  w trakcie miesiąca kalendarzowego, wysokość diety za dany miesiąc ustala się proporcjonalnie do czasu sprawowania mandatu, przyjmując jeden dzień pełnienia obowiązków za 1/30 wysokości diety.</w:t>
      </w:r>
    </w:p>
    <w:p w:rsidR="00A77B3E" w:rsidRDefault="00CA7136">
      <w:pPr>
        <w:keepLines/>
        <w:spacing w:before="120" w:after="120"/>
        <w:ind w:firstLine="340"/>
        <w:rPr>
          <w:color w:val="000000"/>
          <w:u w:color="000000"/>
        </w:rPr>
      </w:pPr>
      <w:r>
        <w:rPr>
          <w:b/>
        </w:rPr>
        <w:t>§ 7. </w:t>
      </w:r>
      <w:r>
        <w:t>1. </w:t>
      </w:r>
      <w:r>
        <w:rPr>
          <w:color w:val="000000"/>
          <w:u w:color="000000"/>
        </w:rPr>
        <w:t xml:space="preserve">Podstawę do ustalenia wysokości diety radnego za dany miesiąc kalendarzowy oraz wypłacania tej diety stanowią listy obecności radnego na sesjach Rady Gminy Nieporęt i na posiedzeniach komisji Rady Gminy Nieporęt. Za prawidłowość sporządzenia list obecności odpowiedzialny jest przewodniczący danych obrad. </w:t>
      </w:r>
    </w:p>
    <w:p w:rsidR="00A77B3E" w:rsidRDefault="00CA7136">
      <w:pPr>
        <w:keepLines/>
        <w:spacing w:before="120" w:after="120"/>
        <w:ind w:firstLine="340"/>
        <w:rPr>
          <w:color w:val="000000"/>
          <w:u w:color="000000"/>
        </w:rPr>
      </w:pPr>
      <w:r>
        <w:t>2. </w:t>
      </w:r>
      <w:r>
        <w:rPr>
          <w:color w:val="000000"/>
          <w:u w:color="000000"/>
        </w:rPr>
        <w:t>Wypłata diet za dany miesiąc kalendarzowy następuje z dołu, w terminie do 10 dnia następnego miesiąca.</w:t>
      </w:r>
    </w:p>
    <w:p w:rsidR="00A77B3E" w:rsidRDefault="00CA7136">
      <w:pPr>
        <w:keepLines/>
        <w:spacing w:before="120" w:after="120"/>
        <w:ind w:firstLine="340"/>
        <w:rPr>
          <w:color w:val="000000"/>
          <w:u w:color="000000"/>
        </w:rPr>
      </w:pPr>
      <w:r>
        <w:lastRenderedPageBreak/>
        <w:t>3. </w:t>
      </w:r>
      <w:r>
        <w:rPr>
          <w:color w:val="000000"/>
          <w:u w:color="000000"/>
        </w:rPr>
        <w:t>Diety wypłaca się przelewem na wskazane przez radnego konto bankowe, na podstawie zbiorczego zestawienia podpisanego przez Przewodniczącego Rady Gminy Nieporęt, sporządzanego w oparciu o listy obecności radnego na sesjach oraz na posiedzeniach komisji Rady Gminy Nieporęt w danym miesiącu.</w:t>
      </w:r>
    </w:p>
    <w:p w:rsidR="00A77B3E" w:rsidRDefault="00CA7136">
      <w:pPr>
        <w:keepLines/>
        <w:spacing w:before="120" w:after="120"/>
        <w:ind w:firstLine="340"/>
        <w:rPr>
          <w:color w:val="000000"/>
          <w:u w:color="000000"/>
        </w:rPr>
      </w:pPr>
      <w:r>
        <w:rPr>
          <w:b/>
        </w:rPr>
        <w:t>§ 8. </w:t>
      </w:r>
      <w:r>
        <w:rPr>
          <w:color w:val="000000"/>
          <w:u w:color="000000"/>
        </w:rPr>
        <w:t>Zwrot kosztów podróży służbowych radnym następuje na zasadach określonych w rozporządzeniu Ministra Spraw Wewnętrznych i Administracji z dnia 31 lipca 2000 r.  w sprawie sposobu ustalenia należności z tytułu zwrotu kosztów podróży służbowych radnych gminy (Dz. U. z 2000 r. Nr 66, poz.800 ze zm.).</w:t>
      </w:r>
    </w:p>
    <w:p w:rsidR="00A77B3E" w:rsidRDefault="00CA7136">
      <w:pPr>
        <w:keepLines/>
        <w:spacing w:before="120" w:after="120"/>
        <w:ind w:firstLine="340"/>
        <w:rPr>
          <w:color w:val="000000"/>
          <w:u w:color="000000"/>
        </w:rPr>
      </w:pPr>
      <w:r>
        <w:rPr>
          <w:b/>
        </w:rPr>
        <w:t>§ 9. </w:t>
      </w:r>
      <w:r>
        <w:rPr>
          <w:color w:val="000000"/>
          <w:u w:color="000000"/>
        </w:rPr>
        <w:t>Wykonanie uchwały powierza się Wójtowi Gminy Nieporęt.</w:t>
      </w:r>
    </w:p>
    <w:p w:rsidR="00A77B3E" w:rsidRDefault="00CA7136">
      <w:pPr>
        <w:keepLines/>
        <w:spacing w:before="120" w:after="120"/>
        <w:ind w:firstLine="340"/>
        <w:rPr>
          <w:color w:val="000000"/>
          <w:u w:color="000000"/>
        </w:rPr>
      </w:pPr>
      <w:r>
        <w:rPr>
          <w:b/>
        </w:rPr>
        <w:t>§ 10. </w:t>
      </w:r>
      <w:r>
        <w:rPr>
          <w:color w:val="000000"/>
          <w:u w:color="000000"/>
        </w:rPr>
        <w:t>Traci moc uchwałę Nr 105/XXVIII/2000 Rady Gminy Nieporęt z dnia 29 sierpnia 2000 r. w sprawie ustalenia zasad przyznawania diet dla radnych Gminy Nieporęt.</w:t>
      </w:r>
    </w:p>
    <w:p w:rsidR="00A77B3E" w:rsidRDefault="00CA7136">
      <w:pPr>
        <w:keepLines/>
        <w:spacing w:before="120" w:after="120"/>
        <w:ind w:firstLine="340"/>
        <w:rPr>
          <w:color w:val="000000"/>
          <w:u w:color="000000"/>
        </w:rPr>
      </w:pPr>
      <w:r>
        <w:rPr>
          <w:b/>
        </w:rPr>
        <w:t>§ 11. </w:t>
      </w:r>
      <w:r>
        <w:rPr>
          <w:color w:val="000000"/>
          <w:u w:color="000000"/>
        </w:rPr>
        <w:t>Postanowienia niniejszej uchwały mają zastosowanie do ustalania wysokości diet radnych należnych od dnia 1 sierpnia 2021 r.</w:t>
      </w:r>
    </w:p>
    <w:p w:rsidR="00A77B3E" w:rsidRDefault="00CA7136">
      <w:pPr>
        <w:keepLines/>
        <w:spacing w:before="120" w:after="120"/>
        <w:ind w:firstLine="340"/>
        <w:rPr>
          <w:color w:val="000000"/>
          <w:u w:color="000000"/>
        </w:rPr>
      </w:pPr>
      <w:r>
        <w:rPr>
          <w:b/>
        </w:rPr>
        <w:t>§ 12. </w:t>
      </w:r>
      <w:r>
        <w:rPr>
          <w:color w:val="000000"/>
          <w:u w:color="000000"/>
        </w:rPr>
        <w:t>Uchwała podlega publikacji w Dzienniku Urzędowym Województwa Mazowieckiego.</w:t>
      </w:r>
    </w:p>
    <w:p w:rsidR="00A77B3E" w:rsidRDefault="00CA7136">
      <w:pPr>
        <w:keepLines/>
        <w:spacing w:before="120" w:after="120"/>
        <w:ind w:firstLine="340"/>
        <w:rPr>
          <w:color w:val="000000"/>
          <w:u w:color="000000"/>
        </w:rPr>
      </w:pPr>
      <w:r>
        <w:rPr>
          <w:b/>
        </w:rPr>
        <w:t>§ 13. </w:t>
      </w:r>
      <w:r>
        <w:rPr>
          <w:color w:val="000000"/>
          <w:u w:color="000000"/>
        </w:rPr>
        <w:t>Uchwała wchodzi w życie po upływie 14 dni od dnia ogłoszenia.</w:t>
      </w:r>
    </w:p>
    <w:p w:rsidR="006C7409" w:rsidRDefault="006C7409">
      <w:pPr>
        <w:keepLines/>
        <w:spacing w:before="120" w:after="120"/>
        <w:ind w:firstLine="340"/>
        <w:rPr>
          <w:color w:val="000000"/>
          <w:u w:color="000000"/>
        </w:rPr>
        <w:sectPr w:rsidR="006C7409">
          <w:footerReference w:type="default" r:id="rId7"/>
          <w:endnotePr>
            <w:numFmt w:val="decimal"/>
          </w:endnotePr>
          <w:pgSz w:w="11906" w:h="16838"/>
          <w:pgMar w:top="1417" w:right="1020" w:bottom="1020" w:left="1020" w:header="708" w:footer="708" w:gutter="0"/>
          <w:cols w:space="708"/>
          <w:docGrid w:linePitch="360"/>
        </w:sectPr>
      </w:pPr>
    </w:p>
    <w:p w:rsidR="00F66B7E" w:rsidRDefault="00F66B7E">
      <w:pPr>
        <w:rPr>
          <w:szCs w:val="20"/>
        </w:rPr>
      </w:pPr>
    </w:p>
    <w:p w:rsidR="00F66B7E" w:rsidRDefault="00CA7136">
      <w:pPr>
        <w:jc w:val="center"/>
        <w:rPr>
          <w:szCs w:val="20"/>
        </w:rPr>
      </w:pPr>
      <w:r>
        <w:rPr>
          <w:b/>
          <w:szCs w:val="20"/>
        </w:rPr>
        <w:t>Uzasadnienie</w:t>
      </w:r>
    </w:p>
    <w:p w:rsidR="00F66B7E" w:rsidRDefault="00CA7136">
      <w:pPr>
        <w:spacing w:before="120" w:after="120"/>
        <w:ind w:firstLine="227"/>
        <w:rPr>
          <w:color w:val="000000"/>
          <w:szCs w:val="20"/>
          <w:u w:color="000000"/>
        </w:rPr>
      </w:pPr>
      <w:r>
        <w:rPr>
          <w:b/>
          <w:szCs w:val="20"/>
        </w:rPr>
        <w:t>do projektu uchwały w sprawie zasad przyznawania diet oraz zwrotu kosztów podróży służbowych  radnym Gminy Nieporęt</w:t>
      </w:r>
    </w:p>
    <w:p w:rsidR="00F66B7E" w:rsidRDefault="00CA7136">
      <w:pPr>
        <w:spacing w:before="120" w:after="120"/>
        <w:ind w:firstLine="227"/>
        <w:rPr>
          <w:color w:val="000000"/>
          <w:szCs w:val="20"/>
          <w:u w:color="000000"/>
        </w:rPr>
      </w:pPr>
      <w:r>
        <w:rPr>
          <w:color w:val="000000"/>
          <w:szCs w:val="20"/>
          <w:u w:color="000000"/>
        </w:rPr>
        <w:t>Zgodnie z art. 25 ust. 4 ustawy z dnia 8 marca 1990 r. o samorządzie gminnym (Dz. U. z 2021 r. poz. 1372 ze zm.) – (dalej: Ustawa) - Na zasadach ustalonych przez radę gminy radnemu przysługują diety oraz zwrot kosztów podróży służbowych.</w:t>
      </w:r>
    </w:p>
    <w:p w:rsidR="00F66B7E" w:rsidRDefault="00CA7136">
      <w:pPr>
        <w:spacing w:before="120" w:after="120"/>
        <w:ind w:firstLine="227"/>
        <w:rPr>
          <w:color w:val="000000"/>
          <w:szCs w:val="20"/>
          <w:u w:color="000000"/>
        </w:rPr>
      </w:pPr>
      <w:r>
        <w:rPr>
          <w:color w:val="000000"/>
          <w:szCs w:val="20"/>
          <w:u w:color="000000"/>
        </w:rPr>
        <w:t>Dotychczas w sprawie diet dla radnych obowiązywał art. 25 ust. 6 Ustawy w brzmieniu:</w:t>
      </w:r>
    </w:p>
    <w:p w:rsidR="00F66B7E" w:rsidRDefault="00CA7136">
      <w:pPr>
        <w:spacing w:before="120" w:after="120"/>
        <w:ind w:firstLine="227"/>
        <w:rPr>
          <w:color w:val="000000"/>
          <w:szCs w:val="20"/>
          <w:u w:color="000000"/>
        </w:rPr>
      </w:pPr>
      <w:r>
        <w:rPr>
          <w:i/>
          <w:color w:val="000000"/>
          <w:szCs w:val="20"/>
          <w:u w:color="000000"/>
        </w:rPr>
        <w:t xml:space="preserve">„6. Wysokość diet przysługujących radnemu nie może przekroczyć w ciągu miesiąca łącznie </w:t>
      </w:r>
      <w:r>
        <w:rPr>
          <w:b/>
          <w:i/>
          <w:color w:val="000000"/>
          <w:szCs w:val="20"/>
          <w:u w:color="000000"/>
        </w:rPr>
        <w:t xml:space="preserve">półtorakrotności </w:t>
      </w:r>
      <w:r>
        <w:rPr>
          <w:i/>
          <w:color w:val="000000"/>
          <w:szCs w:val="20"/>
          <w:u w:color="000000"/>
        </w:rPr>
        <w:t>kwoty bazowej określonej w budżetowej dla osób zajmujących kierownicze stanowiska państwowe na podstawie przepisów z dnia 23 grudnia 1999 r. o kształtowaniu wynagrodzeń w państwowej sferze budżetowej oraz o zmianie niektórych ustaw (Dz. U. z 2020 r. poz. 1658).”.</w:t>
      </w:r>
    </w:p>
    <w:p w:rsidR="00F66B7E" w:rsidRDefault="00CA7136">
      <w:pPr>
        <w:spacing w:before="120" w:after="120"/>
        <w:ind w:firstLine="227"/>
        <w:rPr>
          <w:color w:val="000000"/>
          <w:szCs w:val="20"/>
          <w:u w:color="000000"/>
        </w:rPr>
      </w:pPr>
      <w:r>
        <w:rPr>
          <w:color w:val="000000"/>
          <w:szCs w:val="20"/>
          <w:u w:color="000000"/>
        </w:rPr>
        <w:t xml:space="preserve">     Zgodnie z art. 2 ustawy z dnia 17 września 2021 r. o zmianie ustawy o wynagrodzeniu osób zajmujących kierownicze stanowiska państwowe oraz niektórych innych ustaw (Dz. U. z 2021 r. poz. 1834): „W  </w:t>
      </w:r>
      <w:hyperlink r:id="rId8" w:history="1">
        <w:r>
          <w:rPr>
            <w:color w:val="000000"/>
            <w:szCs w:val="20"/>
            <w:u w:color="000000"/>
          </w:rPr>
          <w:t>ustawie</w:t>
        </w:r>
      </w:hyperlink>
      <w:r>
        <w:rPr>
          <w:color w:val="000000"/>
          <w:szCs w:val="20"/>
        </w:rPr>
        <w:t> </w:t>
      </w:r>
      <w:r>
        <w:rPr>
          <w:color w:val="000000"/>
          <w:szCs w:val="20"/>
          <w:u w:color="000000"/>
        </w:rPr>
        <w:t xml:space="preserve"> z dnia 8 marca 1990 r. o samorządzie gminnym (Dz. U. z 2021 r. poz. 1372) w </w:t>
      </w:r>
      <w:hyperlink r:id="rId9" w:history="1">
        <w:r w:rsidRPr="006C7409">
          <w:rPr>
            <w:szCs w:val="20"/>
            <w:u w:color="000000"/>
          </w:rPr>
          <w:t>art. 25</w:t>
        </w:r>
      </w:hyperlink>
      <w:r>
        <w:rPr>
          <w:color w:val="000000"/>
          <w:szCs w:val="20"/>
        </w:rPr>
        <w:t> </w:t>
      </w:r>
      <w:r>
        <w:rPr>
          <w:color w:val="000000"/>
          <w:szCs w:val="20"/>
          <w:u w:color="000000"/>
        </w:rPr>
        <w:t xml:space="preserve"> ust. 6 otrzymał brzmienie:</w:t>
      </w:r>
    </w:p>
    <w:p w:rsidR="00F66B7E" w:rsidRDefault="00CA7136">
      <w:pPr>
        <w:spacing w:before="120" w:after="120"/>
        <w:ind w:firstLine="227"/>
        <w:rPr>
          <w:color w:val="000000"/>
          <w:szCs w:val="20"/>
          <w:u w:color="000000"/>
        </w:rPr>
      </w:pPr>
      <w:r>
        <w:rPr>
          <w:color w:val="000000"/>
          <w:szCs w:val="20"/>
          <w:u w:color="000000"/>
        </w:rPr>
        <w:t>„6. </w:t>
      </w:r>
      <w:r>
        <w:rPr>
          <w:b/>
          <w:color w:val="000000"/>
          <w:szCs w:val="20"/>
          <w:u w:color="000000"/>
        </w:rPr>
        <w:t>Wysokość diet przysługujących radnemu nie może przekroczyć w ciągu miesiąca łącznie 2,4-krotności kwoty bazowej</w:t>
      </w:r>
      <w:r>
        <w:rPr>
          <w:color w:val="000000"/>
          <w:szCs w:val="20"/>
          <w:u w:color="000000"/>
        </w:rPr>
        <w:t xml:space="preserve"> określonej w </w:t>
      </w:r>
      <w:r>
        <w:rPr>
          <w:i/>
          <w:color w:val="000000"/>
          <w:szCs w:val="20"/>
          <w:u w:color="000000"/>
        </w:rPr>
        <w:t>ustawie</w:t>
      </w:r>
      <w:r>
        <w:rPr>
          <w:color w:val="000000"/>
          <w:szCs w:val="20"/>
          <w:u w:color="000000"/>
        </w:rPr>
        <w:t xml:space="preserve"> budżetowej dla osób zajmujących kierownicze stanowiska państwowe na podstawie przepisów </w:t>
      </w:r>
      <w:r>
        <w:rPr>
          <w:i/>
          <w:color w:val="000000"/>
          <w:szCs w:val="20"/>
          <w:u w:color="000000"/>
        </w:rPr>
        <w:t>ustawy</w:t>
      </w:r>
      <w:r>
        <w:rPr>
          <w:color w:val="000000"/>
          <w:szCs w:val="20"/>
          <w:u w:color="000000"/>
        </w:rPr>
        <w:t xml:space="preserve"> z dnia 23 grudnia 1999 r. o kształtowaniu wynagrodzeń w państwowej sferze budżetowej oraz o zmianie </w:t>
      </w:r>
      <w:r>
        <w:rPr>
          <w:i/>
          <w:color w:val="000000"/>
          <w:szCs w:val="20"/>
          <w:u w:color="000000"/>
        </w:rPr>
        <w:t>niektórych ustaw</w:t>
      </w:r>
      <w:r>
        <w:rPr>
          <w:color w:val="000000"/>
          <w:szCs w:val="20"/>
          <w:u w:color="000000"/>
        </w:rPr>
        <w:t xml:space="preserve"> (Dz. U. z 2020 r. poz. 1658).”.”</w:t>
      </w:r>
    </w:p>
    <w:p w:rsidR="00F66B7E" w:rsidRDefault="00CA7136">
      <w:pPr>
        <w:spacing w:before="120" w:after="120"/>
        <w:ind w:firstLine="227"/>
        <w:rPr>
          <w:color w:val="000000"/>
          <w:szCs w:val="20"/>
          <w:u w:color="000000"/>
        </w:rPr>
      </w:pPr>
      <w:r>
        <w:rPr>
          <w:color w:val="000000"/>
          <w:szCs w:val="20"/>
          <w:u w:color="000000"/>
        </w:rPr>
        <w:t xml:space="preserve">     Na podstawie art. 25 ust. 7 Ustawy - Rada Ministrów określa, w drodze rozporządzenia, maksymalną wysokość diet przysługujących radnemu w ciągu miesiąca, uwzględniając liczbę mieszkańców gminy, przy czym wysokość diety wymieniona w ust. 6 Ustawy oznacza </w:t>
      </w:r>
      <w:r>
        <w:rPr>
          <w:b/>
          <w:color w:val="000000"/>
          <w:szCs w:val="20"/>
          <w:u w:val="single" w:color="000000"/>
        </w:rPr>
        <w:t>maksymalną wysokość diet w gminach o największej liczbie mieszkańców.</w:t>
      </w:r>
    </w:p>
    <w:p w:rsidR="00F66B7E" w:rsidRDefault="00CA7136">
      <w:pPr>
        <w:spacing w:before="120" w:after="120"/>
        <w:ind w:firstLine="227"/>
        <w:rPr>
          <w:color w:val="000000"/>
          <w:szCs w:val="20"/>
          <w:u w:color="000000"/>
        </w:rPr>
      </w:pPr>
      <w:r>
        <w:rPr>
          <w:color w:val="000000"/>
          <w:szCs w:val="20"/>
          <w:u w:color="000000"/>
        </w:rPr>
        <w:t xml:space="preserve">Natomiast, zgodnie z § 3 pkt 3 rozporządzenia Rady Ministrów z dnia 27 października 2021 r. </w:t>
      </w:r>
      <w:r>
        <w:rPr>
          <w:i/>
          <w:color w:val="000000"/>
          <w:szCs w:val="20"/>
          <w:u w:color="000000"/>
        </w:rPr>
        <w:t>w sprawie maksymalnej wysokości diet przysługujących radnemu gminy</w:t>
      </w:r>
      <w:r>
        <w:rPr>
          <w:color w:val="000000"/>
          <w:szCs w:val="20"/>
          <w:u w:color="000000"/>
        </w:rPr>
        <w:t xml:space="preserve"> (Dz. U. z 2021 r.      poz. 1974) - Radnemu przysługują w ciągu miesiąca diety w wysokości do:</w:t>
      </w:r>
      <w:r>
        <w:rPr>
          <w:b/>
          <w:color w:val="000000"/>
          <w:szCs w:val="20"/>
          <w:u w:color="000000"/>
        </w:rPr>
        <w:t xml:space="preserve"> 50% </w:t>
      </w:r>
      <w:r>
        <w:rPr>
          <w:b/>
          <w:color w:val="000000"/>
          <w:szCs w:val="20"/>
          <w:u w:val="single" w:color="000000"/>
        </w:rPr>
        <w:t xml:space="preserve">maksymalnej </w:t>
      </w:r>
      <w:r>
        <w:rPr>
          <w:b/>
          <w:color w:val="000000"/>
          <w:szCs w:val="20"/>
          <w:u w:color="000000"/>
        </w:rPr>
        <w:t>wysokości diety w gminach poniżej 15 tys. mieszkańców.</w:t>
      </w:r>
    </w:p>
    <w:p w:rsidR="00F66B7E" w:rsidRDefault="00CA7136">
      <w:pPr>
        <w:spacing w:before="120" w:after="120"/>
        <w:ind w:firstLine="227"/>
        <w:rPr>
          <w:color w:val="000000"/>
          <w:szCs w:val="20"/>
          <w:u w:color="000000"/>
        </w:rPr>
      </w:pPr>
      <w:r>
        <w:rPr>
          <w:color w:val="000000"/>
          <w:szCs w:val="20"/>
          <w:u w:color="000000"/>
        </w:rPr>
        <w:t>Na podstawie art. 25 ust. 8 Ustawy - Rada gminy przy ustalaniu wysokości diet radnych bierze pod uwagę funkcje pełnione przez radnego.</w:t>
      </w:r>
    </w:p>
    <w:p w:rsidR="00F66B7E" w:rsidRDefault="00CA7136">
      <w:pPr>
        <w:spacing w:before="120" w:after="120"/>
        <w:ind w:firstLine="227"/>
        <w:rPr>
          <w:color w:val="000000"/>
          <w:szCs w:val="20"/>
          <w:u w:color="000000"/>
        </w:rPr>
      </w:pPr>
      <w:r>
        <w:rPr>
          <w:color w:val="000000"/>
          <w:szCs w:val="20"/>
          <w:u w:color="000000"/>
        </w:rPr>
        <w:t>Zarówno z przepisów ustawy o samorządzie gminnym, jak i z ww. rozporządzenia wykonawczego do Ustawy wynika, że przy ustalaniu wysokości diet radnych gminy, rada ma obowiązek wzięcia pod uwagę, zarówno liczbę mieszkańców danej gminy jak też funkcje pełnione przez radnych. Ponadto wysokość diet określonych w rozporządzeniu wykonawczym nie może przekroczyć limitów procentowych wskazanych w § 3 rozporządzenia.</w:t>
      </w:r>
    </w:p>
    <w:p w:rsidR="00F66B7E" w:rsidRDefault="00CA7136">
      <w:pPr>
        <w:spacing w:before="120" w:after="120"/>
        <w:ind w:firstLine="227"/>
        <w:rPr>
          <w:color w:val="000000"/>
          <w:szCs w:val="20"/>
          <w:u w:color="000000"/>
        </w:rPr>
      </w:pPr>
      <w:r>
        <w:rPr>
          <w:color w:val="000000"/>
          <w:szCs w:val="20"/>
          <w:u w:color="000000"/>
        </w:rPr>
        <w:t xml:space="preserve">  Zgodnie z orzecznictwem sądów administracyjnych, </w:t>
      </w:r>
      <w:r>
        <w:rPr>
          <w:b/>
          <w:color w:val="000000"/>
          <w:szCs w:val="20"/>
          <w:u w:color="000000"/>
        </w:rPr>
        <w:t xml:space="preserve">dieta stanowi rekompensatę za utracone przez radnego zarobki, a zatem nie jest świadczeniem pracowniczym. </w:t>
      </w:r>
      <w:r>
        <w:rPr>
          <w:color w:val="000000"/>
          <w:szCs w:val="20"/>
          <w:u w:color="000000"/>
        </w:rPr>
        <w:t>Ustalona w stałej kwocie dieta w formie ryczałtu miesięcznego traci charakter rekompensaty utraconego wynagrodzenia, niezależnego od kosztów związanych z pełnieniem funkcji (wyrok NSA z dnia 26 czerwca 2014 r. sygn. akt II OSK 406/14). W wyroku z dnia  7 listopada 2017 r. sygn. II OSK 2794/16 wyrażone wyżej stanowisko NSA uzasadnił w następujący sposób: „</w:t>
      </w:r>
      <w:r>
        <w:rPr>
          <w:i/>
          <w:color w:val="000000"/>
          <w:szCs w:val="20"/>
          <w:u w:color="000000"/>
        </w:rPr>
        <w:t>Do zasad na jakich przysługuje radnemu dieta należy określenie wysokości diety, przy tym przyjmuje się, że dieta nie jest wynagrodzeniem za pracę, a ma stanowić ekwiwalent utraconych korzyści, jakich radny nie uzyskuje w związku z wykonywaniem mandatu przedstawicielskiego (np. z tytułu przerwy w prowadzeniu działalności gospodarczej, utraty wynagrodzenia za pracę). Do zasad należy też regulacja uzależniająca wysokość diety od zakresu obowiązków oraz ograniczenie wysokości z powodu nie uczestnictwa w pracach rady. Rada gminy ma pozostawioną swobodę w ustaleniu zasad na jakich radnemu przysługuje dieta. Radny ma zatem prawo do diety, o czym przesądza     expressis verbis art. 25 ust. 4 </w:t>
      </w:r>
      <w:proofErr w:type="spellStart"/>
      <w:r>
        <w:rPr>
          <w:i/>
          <w:color w:val="000000"/>
          <w:szCs w:val="20"/>
          <w:u w:color="000000"/>
        </w:rPr>
        <w:t>u.s.g</w:t>
      </w:r>
      <w:proofErr w:type="spellEnd"/>
      <w:r>
        <w:rPr>
          <w:i/>
          <w:color w:val="000000"/>
          <w:szCs w:val="20"/>
          <w:u w:color="000000"/>
        </w:rPr>
        <w:t>., ale co do zasad na jakich przysługuje dieta wiążące są zasady określone przez radę.</w:t>
      </w:r>
      <w:r>
        <w:rPr>
          <w:color w:val="000000"/>
          <w:szCs w:val="20"/>
          <w:u w:color="000000"/>
        </w:rPr>
        <w:t>”.</w:t>
      </w:r>
    </w:p>
    <w:p w:rsidR="00F66B7E" w:rsidRDefault="00CA7136">
      <w:pPr>
        <w:spacing w:before="120" w:after="120"/>
        <w:ind w:firstLine="227"/>
        <w:rPr>
          <w:color w:val="000000"/>
          <w:szCs w:val="20"/>
          <w:u w:color="000000"/>
        </w:rPr>
      </w:pPr>
      <w:r>
        <w:rPr>
          <w:color w:val="000000"/>
          <w:szCs w:val="20"/>
          <w:u w:color="000000"/>
        </w:rPr>
        <w:t>Zaproponowane w projekcie uchwały ustalenie diety za udział</w:t>
      </w:r>
      <w:r>
        <w:rPr>
          <w:b/>
          <w:color w:val="000000"/>
          <w:szCs w:val="20"/>
          <w:u w:color="000000"/>
        </w:rPr>
        <w:t xml:space="preserve"> poprzez wskazanie proporcjonalnych potrąceń w przypadku braku działań radnego </w:t>
      </w:r>
      <w:r>
        <w:rPr>
          <w:color w:val="000000"/>
          <w:szCs w:val="20"/>
          <w:u w:color="000000"/>
        </w:rPr>
        <w:t xml:space="preserve">niezależnie od tego, czy są wynikiem braku jego aktywności, </w:t>
      </w:r>
      <w:r>
        <w:rPr>
          <w:color w:val="000000"/>
          <w:szCs w:val="20"/>
          <w:u w:color="000000"/>
        </w:rPr>
        <w:lastRenderedPageBreak/>
        <w:t>czy braku działania rady czy komisji jako takiej, jest szeroko praktykowane i akceptowane w praktyce orzeczniczej (</w:t>
      </w:r>
      <w:proofErr w:type="spellStart"/>
      <w:r>
        <w:rPr>
          <w:color w:val="000000"/>
          <w:szCs w:val="20"/>
          <w:u w:color="000000"/>
        </w:rPr>
        <w:t>m,in</w:t>
      </w:r>
      <w:proofErr w:type="spellEnd"/>
      <w:r>
        <w:rPr>
          <w:color w:val="000000"/>
          <w:szCs w:val="20"/>
          <w:u w:color="000000"/>
        </w:rPr>
        <w:t>. rozstrzygnięcie nadzorcze Wojewody Mazowieckiego WNP-I.4131.15.2019.KS z dnia 28.01.2019 r.).</w:t>
      </w:r>
    </w:p>
    <w:sectPr w:rsidR="00F66B7E">
      <w:footerReference w:type="default" r:id="rId10"/>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97" w:rsidRDefault="009B7697">
      <w:r>
        <w:separator/>
      </w:r>
    </w:p>
  </w:endnote>
  <w:endnote w:type="continuationSeparator" w:id="0">
    <w:p w:rsidR="009B7697" w:rsidRDefault="009B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66B7E">
      <w:tc>
        <w:tcPr>
          <w:tcW w:w="6577" w:type="dxa"/>
          <w:tcBorders>
            <w:top w:val="single" w:sz="4" w:space="0" w:color="auto"/>
            <w:left w:val="nil"/>
            <w:bottom w:val="nil"/>
            <w:right w:val="nil"/>
          </w:tcBorders>
          <w:tcMar>
            <w:top w:w="100" w:type="dxa"/>
          </w:tcMar>
        </w:tcPr>
        <w:p w:rsidR="00F66B7E" w:rsidRDefault="00CA7136">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F66B7E" w:rsidRDefault="00F66B7E">
          <w:pPr>
            <w:jc w:val="right"/>
            <w:rPr>
              <w:sz w:val="18"/>
            </w:rPr>
          </w:pPr>
        </w:p>
      </w:tc>
    </w:tr>
  </w:tbl>
  <w:p w:rsidR="00F66B7E" w:rsidRDefault="00F66B7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F66B7E">
      <w:tc>
        <w:tcPr>
          <w:tcW w:w="6577" w:type="dxa"/>
          <w:tcBorders>
            <w:top w:val="single" w:sz="4" w:space="0" w:color="auto"/>
            <w:left w:val="nil"/>
            <w:bottom w:val="nil"/>
            <w:right w:val="nil"/>
          </w:tcBorders>
          <w:tcMar>
            <w:top w:w="100" w:type="dxa"/>
          </w:tcMar>
        </w:tcPr>
        <w:p w:rsidR="00F66B7E" w:rsidRDefault="00CA7136">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F66B7E" w:rsidRDefault="00F66B7E">
          <w:pPr>
            <w:jc w:val="right"/>
            <w:rPr>
              <w:sz w:val="18"/>
            </w:rPr>
          </w:pPr>
        </w:p>
      </w:tc>
    </w:tr>
  </w:tbl>
  <w:p w:rsidR="00F66B7E" w:rsidRDefault="00F66B7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97" w:rsidRDefault="009B7697">
      <w:r>
        <w:separator/>
      </w:r>
    </w:p>
  </w:footnote>
  <w:footnote w:type="continuationSeparator" w:id="0">
    <w:p w:rsidR="009B7697" w:rsidRDefault="009B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C7409"/>
    <w:rsid w:val="009B7697"/>
    <w:rsid w:val="00A77B3E"/>
    <w:rsid w:val="00C05C2D"/>
    <w:rsid w:val="00CA2A55"/>
    <w:rsid w:val="00CA7136"/>
    <w:rsid w:val="00F66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BA8EC"/>
  <w15:docId w15:val="{11DC435B-0797-4181-BD0F-58A657F6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7750</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przyznawania diet oraz zwrotu kosztów podróży służbowych
radnym Gminy Nieporęt</dc:subject>
  <dc:creator>w.dzwonek</dc:creator>
  <cp:lastModifiedBy>Wiktoria Dzwonek</cp:lastModifiedBy>
  <cp:revision>2</cp:revision>
  <dcterms:created xsi:type="dcterms:W3CDTF">2021-11-30T10:04:00Z</dcterms:created>
  <dcterms:modified xsi:type="dcterms:W3CDTF">2021-11-30T10:04:00Z</dcterms:modified>
  <cp:category>Akt prawny</cp:category>
</cp:coreProperties>
</file>