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213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213D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213DA">
      <w:pPr>
        <w:keepNext/>
        <w:spacing w:after="480"/>
        <w:jc w:val="center"/>
      </w:pPr>
      <w:r>
        <w:rPr>
          <w:b/>
        </w:rPr>
        <w:t>w sprawie zniesienia formy ochrony pomnika przyrody.</w:t>
      </w:r>
    </w:p>
    <w:p w:rsidR="00A77B3E" w:rsidRDefault="00E213DA">
      <w:pPr>
        <w:keepLines/>
        <w:spacing w:before="120" w:after="120"/>
        <w:ind w:firstLine="227"/>
      </w:pPr>
      <w:r>
        <w:t>Na podstawie art. 7 ust. 1 pkt 1 i art. 18 ust. 2 pkt 15 ustawy z dnia 8 marca 1990 r. o samorządzie gminnym(Dz. </w:t>
      </w:r>
      <w:r>
        <w:t xml:space="preserve">U. z 2021 r., poz.1372 ze zm.) w związku z art. 44 ust. 3, ust. 3a, ust. 3b i ust. 4 ustawy  z dnia 16 kwietnia 2004 r. o ochronie przyrody (Dz. U. z 2021 r.,  poz. 1098 ze zm.), po uzgodnieniu z Regionalnym Dyrektorem Ochrony Środowiska w Warszawie, Rada </w:t>
      </w:r>
      <w:r>
        <w:t>Gminy Nieporęt uchwala, co następuje:</w:t>
      </w:r>
    </w:p>
    <w:p w:rsidR="00A77B3E" w:rsidRDefault="00E213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Znosi się formę ochrony  pomnika przyrody - drzewo z gatunku dąb szypułkowy (</w:t>
      </w:r>
      <w:proofErr w:type="spellStart"/>
      <w:r>
        <w:rPr>
          <w:i/>
          <w:color w:val="000000"/>
          <w:u w:color="000000"/>
        </w:rPr>
        <w:t>Quercus</w:t>
      </w:r>
      <w:proofErr w:type="spellEnd"/>
      <w:r>
        <w:rPr>
          <w:i/>
          <w:color w:val="000000"/>
          <w:u w:color="000000"/>
        </w:rPr>
        <w:t xml:space="preserve"> robur</w:t>
      </w:r>
      <w:r>
        <w:rPr>
          <w:color w:val="000000"/>
          <w:u w:color="000000"/>
        </w:rPr>
        <w:t xml:space="preserve">), rosnące na nieruchomości położonej we wsi Stanisławów Pierwszy, gmina Nieporęt przy ul. </w:t>
      </w:r>
      <w:proofErr w:type="spellStart"/>
      <w:r>
        <w:rPr>
          <w:color w:val="000000"/>
          <w:u w:color="000000"/>
        </w:rPr>
        <w:t>Strużańskiej</w:t>
      </w:r>
      <w:proofErr w:type="spellEnd"/>
      <w:r>
        <w:rPr>
          <w:color w:val="000000"/>
          <w:u w:color="000000"/>
        </w:rPr>
        <w:t>, stanowiącej działk</w:t>
      </w:r>
      <w:r>
        <w:rPr>
          <w:color w:val="000000"/>
          <w:u w:color="000000"/>
        </w:rPr>
        <w:t>ę o numerze ewidencyjnym 386/5 obręb Czarna Struga.</w:t>
      </w:r>
    </w:p>
    <w:p w:rsidR="00A77B3E" w:rsidRDefault="00E213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Forma ochrony pomnika przyrody, o którym mowa w § 1, podlega zniesieniu w związku utratą wartości przyrodniczych i krajobrazowych, ze względu na które ustanowiono formę ochrony przyrody oraz zapewnie</w:t>
      </w:r>
      <w:r>
        <w:rPr>
          <w:color w:val="000000"/>
          <w:u w:color="000000"/>
        </w:rPr>
        <w:t>nie bezpieczeństwa powszechnego.</w:t>
      </w:r>
    </w:p>
    <w:p w:rsidR="00A77B3E" w:rsidRDefault="00E213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213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E213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upływie14 dni od dnia ogłoszenia.</w:t>
      </w:r>
    </w:p>
    <w:p w:rsidR="00B31B4B" w:rsidRDefault="00B31B4B">
      <w:pPr>
        <w:keepLines/>
        <w:spacing w:before="120" w:after="120"/>
        <w:ind w:firstLine="340"/>
        <w:rPr>
          <w:color w:val="000000"/>
          <w:u w:color="000000"/>
        </w:rPr>
        <w:sectPr w:rsidR="00B31B4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133954" w:rsidRDefault="0013395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33954" w:rsidRDefault="00E213D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33954" w:rsidRDefault="00E213DA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projektu uchwały w sprawie zniesienia formy ochrony pomnika przyrody</w:t>
      </w:r>
    </w:p>
    <w:p w:rsidR="00133954" w:rsidRDefault="00133954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Pomnik przyrody - dąb szypułkowy (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Quercus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robur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), rosnący na nieruchomości położonej we wsi Stanisławów Pierwszy, gmina Nieporęt przy ul.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Strużańskiej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stanowiącej działkę o numerze ewidencyjnym 386/5 z obrębu Czarna Struga, w wyniku silnego wiatru został uszkodzony. Oderwany został jeden z głównych pr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zewodników w koronie drzewa, co spowodowało osłabienie struktury pnia drzewa oraz utratę wartości przyrodniczych i krajobrazowych, ze względu na które ustanowiono formę ochrony przyrody. Zniesienie formy ochrony pomnikowej drzewa wynika również z konieczno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ści zapewnienia bezpieczeństwa powszechnego, uszkodzone drzewo z czasem będzie zagrażać otoczeniu. Drzewo rośnie w otoczeniu zabudowy mieszkaniowej i drogi publicznej. </w:t>
      </w: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Wójt Gminy Nieporęt wnioskiem z dnia 16 listopada 2021 r. wystąpił do Regionalnego Dyre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ktora Ochrony Środowiska w Warszawie o uzgodnienie projektu uchwały Rady Gminy Nieporęt, w sprawie zniesienia formy ochrony przyrody. Regionalny Dyrektor Ochrony Środowiska w Warszawie  w trybie milczącej zgody uzgodnił projekt uchwały.</w:t>
      </w:r>
    </w:p>
    <w:p w:rsidR="00133954" w:rsidRDefault="0013395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art. 44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ust. 3, ust. 3a, ust.3b i ust. 4  ustawy  z dnia 16 kwietnia 2004 r. o ochronie przyrody (Dz. U. z  2021 r.,  poz.  1098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ze zm.) zniesienie ochrony w formie pomnika przyrody następuje w drodze uchwały rady gminy.</w:t>
      </w: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Uchwała określa przyczyny zniesienia ochron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y w formie pomnika przyrody, wynikające z art. 44 ust. 3, ust. 3a, ust.3b i ust. 4 ustawy o ochronie przyrody. Projekt uchwały wymaga uzgodnienia z właściwym regionalnym dyrektorem ochrony środowiska (art.44 ust. 3a). Brak stanowiska organu uzgadniającego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terminie miesiąca od otrzymania projektu uchwały, jest uważane za uzgodnienie projektu. </w:t>
      </w:r>
    </w:p>
    <w:p w:rsidR="00133954" w:rsidRDefault="0013395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Biorąc pod uwagę powyższe, podjęcie przez Radę  Gminy Nieporęt uchwały w sprawie zniesienia formy ochrony pomnika przyrody jest uzasadnione.  </w:t>
      </w:r>
    </w:p>
    <w:p w:rsidR="00133954" w:rsidRDefault="00E213DA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</w:t>
      </w:r>
    </w:p>
    <w:p w:rsidR="00133954" w:rsidRDefault="0013395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3395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DA" w:rsidRDefault="00E213DA">
      <w:r>
        <w:separator/>
      </w:r>
    </w:p>
  </w:endnote>
  <w:endnote w:type="continuationSeparator" w:id="0">
    <w:p w:rsidR="00E213DA" w:rsidRDefault="00E2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9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3954" w:rsidRDefault="00E213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3954" w:rsidRDefault="00133954">
          <w:pPr>
            <w:jc w:val="right"/>
            <w:rPr>
              <w:sz w:val="18"/>
            </w:rPr>
          </w:pPr>
        </w:p>
      </w:tc>
    </w:tr>
  </w:tbl>
  <w:p w:rsidR="00133954" w:rsidRDefault="001339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395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3954" w:rsidRDefault="00E213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3954" w:rsidRDefault="00133954">
          <w:pPr>
            <w:jc w:val="right"/>
            <w:rPr>
              <w:sz w:val="18"/>
            </w:rPr>
          </w:pPr>
        </w:p>
      </w:tc>
    </w:tr>
  </w:tbl>
  <w:p w:rsidR="00133954" w:rsidRDefault="001339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DA" w:rsidRDefault="00E213DA">
      <w:r>
        <w:separator/>
      </w:r>
    </w:p>
  </w:footnote>
  <w:footnote w:type="continuationSeparator" w:id="0">
    <w:p w:rsidR="00E213DA" w:rsidRDefault="00E2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3954"/>
    <w:rsid w:val="00A77B3E"/>
    <w:rsid w:val="00B31B4B"/>
    <w:rsid w:val="00CA2A55"/>
    <w:rsid w:val="00E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0B16"/>
  <w15:docId w15:val="{583AA6DC-E871-4D48-A00C-BA9B983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zniesienia formy ochrony pomnika przyrody.</dc:subject>
  <dc:creator>w.dzwonek</dc:creator>
  <cp:lastModifiedBy>Wiktoria Dzwonek</cp:lastModifiedBy>
  <cp:revision>2</cp:revision>
  <dcterms:created xsi:type="dcterms:W3CDTF">2022-01-17T14:21:00Z</dcterms:created>
  <dcterms:modified xsi:type="dcterms:W3CDTF">2022-01-17T14:21:00Z</dcterms:modified>
  <cp:category>Akt prawny</cp:category>
</cp:coreProperties>
</file>