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F348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1F3488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1F3488">
      <w:pPr>
        <w:keepNext/>
        <w:spacing w:after="480"/>
        <w:jc w:val="center"/>
      </w:pPr>
      <w:r>
        <w:rPr>
          <w:b/>
        </w:rPr>
        <w:t>w sprawie cen za korzystanie z Kompleksu Rekreacyjno-Wypoczynkowego Nieporęt – Pilawa.</w:t>
      </w:r>
    </w:p>
    <w:p w:rsidR="00A77B3E" w:rsidRDefault="001F3488">
      <w:pPr>
        <w:keepLines/>
        <w:spacing w:before="120" w:after="120"/>
        <w:ind w:firstLine="227"/>
      </w:pPr>
      <w:r>
        <w:t xml:space="preserve">Na podstawie art. 18 ust. 2 pkt 15 ustawy z dnia 8 marca 1990 r. o samorządzie </w:t>
      </w:r>
      <w:r>
        <w:t>gminnym</w:t>
      </w:r>
      <w:r>
        <w:br/>
        <w:t>(Dz. U. z 2021 r. poz. 1372 i 1834) w związku z art. 4 ust. 1 pkt 2 ustawy z dnia 20 grudnia 1996 r. o gospodarce komunalnej (Dz. U. z 2021 r. poz. 679) Rada Gminy Nieporęt uchwala, co następuje:</w:t>
      </w:r>
    </w:p>
    <w:p w:rsidR="00A77B3E" w:rsidRDefault="001F3488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ceny za korzystanie z Kompleksu Rekr</w:t>
      </w:r>
      <w:r>
        <w:t>eacyjno-Wypoczynkowego Nieporęt-Pilawa, pozostającym w zarządzie Centrum Rekreacji Nieporęt, określone w cenniku, stanowiącym załącznik do niniejszej uchwały.</w:t>
      </w:r>
    </w:p>
    <w:p w:rsidR="00A77B3E" w:rsidRDefault="001F3488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Traci moc uchwała Nr XXI/20/2020 Rady Gminy Nieporęt z dnia 27 lutego 2020 r. w sprawie cen </w:t>
      </w:r>
      <w:r>
        <w:t>za korzystanie z Kompleksu Rekreacyjno-Wypoczynkowego Nieporęt-Pilawa (Dz. Urz. Woj. Mazowieckiego poz. 3502).</w:t>
      </w:r>
    </w:p>
    <w:p w:rsidR="00A77B3E" w:rsidRDefault="001F3488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Nieporęt.</w:t>
      </w:r>
    </w:p>
    <w:p w:rsidR="00A77B3E" w:rsidRDefault="001F3488">
      <w:pPr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Mazowieckiego.</w:t>
      </w:r>
    </w:p>
    <w:p w:rsidR="00A77B3E" w:rsidRDefault="001F3488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ogłoszenia.</w:t>
      </w:r>
    </w:p>
    <w:p w:rsidR="002228FD" w:rsidRDefault="002228FD">
      <w:pPr>
        <w:keepLines/>
        <w:spacing w:before="120" w:after="120"/>
        <w:ind w:firstLine="340"/>
        <w:sectPr w:rsidR="002228F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1F3488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dnia....................2022</w:t>
      </w:r>
      <w:r>
        <w:t> r.</w:t>
      </w:r>
    </w:p>
    <w:p w:rsidR="00A77B3E" w:rsidRDefault="001F3488">
      <w:pPr>
        <w:keepNext/>
        <w:spacing w:after="480"/>
        <w:jc w:val="center"/>
      </w:pPr>
      <w:r>
        <w:rPr>
          <w:b/>
        </w:rPr>
        <w:t>Cennik</w:t>
      </w:r>
    </w:p>
    <w:p w:rsidR="00A77B3E" w:rsidRDefault="001F3488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 xml:space="preserve">za korzystanie z Kompleksu </w:t>
      </w:r>
      <w:proofErr w:type="spellStart"/>
      <w:r>
        <w:rPr>
          <w:b/>
        </w:rPr>
        <w:t>Rekreacyjno</w:t>
      </w:r>
      <w:proofErr w:type="spellEnd"/>
      <w:r>
        <w:rPr>
          <w:b/>
        </w:rPr>
        <w:t xml:space="preserve"> - Wypoczynkowego Nieporęt – Pilawa położonego przy ul. Wojska Polskiego 3, 05-126 Nieporęt oraz przy ul. Plażowej 1,  05 - 127 Białobrzegi</w:t>
      </w:r>
    </w:p>
    <w:p w:rsidR="00A77B3E" w:rsidRDefault="001F348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 1. Ceny za korzystanie z Kompleksu Rekreacyjno-Wypoczynkowego </w:t>
      </w:r>
      <w:r>
        <w:rPr>
          <w:b/>
          <w:color w:val="000000"/>
          <w:u w:color="000000"/>
        </w:rPr>
        <w:t>Nieporęt - Pilawa</w:t>
      </w:r>
    </w:p>
    <w:p w:rsidR="00A77B3E" w:rsidRDefault="001F3488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 w zakresie terenu wyznaczonego pod miejsca postojowe dla pojazdów samochodowych </w:t>
      </w:r>
      <w:r>
        <w:rPr>
          <w:b/>
          <w:color w:val="000000"/>
          <w:u w:color="000000"/>
          <w:vertAlign w:val="superscript"/>
        </w:rPr>
        <w:t>(1)</w:t>
      </w:r>
      <w:r>
        <w:rPr>
          <w:b/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79"/>
        <w:gridCol w:w="3126"/>
        <w:gridCol w:w="1466"/>
        <w:gridCol w:w="1302"/>
        <w:gridCol w:w="1541"/>
      </w:tblGrid>
      <w:tr w:rsidR="005D604F"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Cena brutto </w:t>
            </w:r>
            <w:r>
              <w:rPr>
                <w:sz w:val="24"/>
              </w:rPr>
              <w:t xml:space="preserve">(w złotych) </w:t>
            </w:r>
            <w:r>
              <w:rPr>
                <w:b/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 w:rsidR="005D604F"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1)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3)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4)</w:t>
            </w:r>
          </w:p>
        </w:tc>
      </w:tr>
      <w:tr w:rsidR="005D604F">
        <w:trPr>
          <w:trHeight w:val="1003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PARKINGU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D604F" w:rsidRDefault="001F3488">
            <w:pPr>
              <w:jc w:val="center"/>
            </w:pPr>
            <w:r>
              <w:rPr>
                <w:b/>
                <w:sz w:val="24"/>
              </w:rPr>
              <w:t>doba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Karnet weekend Pt.-</w:t>
            </w:r>
            <w:proofErr w:type="spellStart"/>
            <w:r>
              <w:rPr>
                <w:b/>
                <w:sz w:val="24"/>
              </w:rPr>
              <w:t>nd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Karnet Sezon </w:t>
            </w:r>
          </w:p>
          <w:p w:rsidR="005D604F" w:rsidRDefault="001F3488">
            <w:pPr>
              <w:jc w:val="center"/>
            </w:pPr>
            <w:r>
              <w:rPr>
                <w:b/>
                <w:sz w:val="24"/>
              </w:rPr>
              <w:t>(IV-X)</w:t>
            </w:r>
          </w:p>
        </w:tc>
      </w:tr>
      <w:tr w:rsidR="005D604F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PARKING A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10 </w:t>
            </w:r>
            <w:r>
              <w:rPr>
                <w:sz w:val="24"/>
                <w:vertAlign w:val="superscript"/>
              </w:rPr>
              <w:t>(3)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400 </w:t>
            </w:r>
          </w:p>
        </w:tc>
      </w:tr>
      <w:tr w:rsidR="005D604F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PARKING B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800</w:t>
            </w:r>
          </w:p>
        </w:tc>
      </w:tr>
      <w:tr w:rsidR="005D604F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PARKING A AUTOKARY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------</w:t>
            </w:r>
          </w:p>
        </w:tc>
      </w:tr>
    </w:tbl>
    <w:p w:rsidR="00A77B3E" w:rsidRDefault="001F34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 zastrzeżeniem pkt 2.</w:t>
      </w:r>
    </w:p>
    <w:p w:rsidR="00A77B3E" w:rsidRDefault="001F348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Mieszkańcom gminy Nieporęt, uprawnionym do posiadania Karty Mieszkańca Gminy Nieporęt i </w:t>
      </w:r>
      <w:r>
        <w:rPr>
          <w:color w:val="000000"/>
          <w:u w:color="000000"/>
        </w:rPr>
        <w:t xml:space="preserve">posiadającym ważną Kartę Mieszkańca Gminy, przyznaną na podstawie uchwały Rady Gminy Nieporęt Nr </w:t>
      </w:r>
      <w:r>
        <w:rPr>
          <w:caps/>
          <w:color w:val="000000"/>
          <w:u w:color="000000"/>
        </w:rPr>
        <w:t>XLVIII/128/2021</w:t>
      </w:r>
      <w:r>
        <w:rPr>
          <w:color w:val="000000"/>
          <w:u w:color="000000"/>
        </w:rPr>
        <w:t xml:space="preserve"> z dnia 25 listopada 2021 r. w sprawie przyjęcia Programu „Karta Mieszkańca Gminy Nieporęt’’ (Dz. Urz. Woj. Mazowieckiego poz. 11295) </w:t>
      </w:r>
      <w:r>
        <w:rPr>
          <w:b/>
          <w:color w:val="000000"/>
          <w:u w:color="000000"/>
        </w:rPr>
        <w:t>przysługuj</w:t>
      </w:r>
      <w:r>
        <w:rPr>
          <w:b/>
          <w:color w:val="000000"/>
          <w:u w:color="000000"/>
        </w:rPr>
        <w:t>e zwolnienie z opłaty,</w:t>
      </w:r>
      <w:r>
        <w:rPr>
          <w:color w:val="000000"/>
          <w:u w:color="000000"/>
        </w:rPr>
        <w:t xml:space="preserve"> o której mowa w pkt 1 w zakresie obejmującym korzystanie z miejsca postojowego dla pojazdów samochodowych na parkingu A.  </w:t>
      </w:r>
    </w:p>
    <w:p w:rsidR="00A77B3E" w:rsidRDefault="001F348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Zwolnienie z opłaty, o którym mowa w pkt 2 warunkuje okazanie Karty Mieszkańca Gminy Nieporęt przy wjeździe</w:t>
      </w:r>
      <w:r>
        <w:rPr>
          <w:color w:val="000000"/>
          <w:u w:color="000000"/>
        </w:rPr>
        <w:t xml:space="preserve"> na parking A i wyjeździe z tego parkingu.</w:t>
      </w:r>
    </w:p>
    <w:p w:rsidR="00A77B3E" w:rsidRDefault="001F348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 1. Ceny za korzystanie z Kompleksu Rekreacyjno-Wypoczynkowego Nieporęt - Pilawa w zakresie  Strefy przystani jachtowej określa pkt 2 – 6.</w:t>
      </w:r>
    </w:p>
    <w:p w:rsidR="00A77B3E" w:rsidRDefault="001F348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Ceny za korzystanie z miejsc do cumowania powyżej 6 godzin w dzień</w:t>
      </w:r>
      <w:r>
        <w:rPr>
          <w:b/>
          <w:color w:val="000000"/>
          <w:u w:color="000000"/>
        </w:rPr>
        <w:t xml:space="preserve"> – w Akwenie przystani    </w:t>
      </w:r>
    </w:p>
    <w:p w:rsidR="00A77B3E" w:rsidRDefault="001F34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jachtowej w BASENIE B oraz przy nabrzeżu w BASENIE 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4081"/>
        <w:gridCol w:w="2310"/>
        <w:gridCol w:w="3001"/>
      </w:tblGrid>
      <w:tr w:rsidR="005D604F">
        <w:tc>
          <w:tcPr>
            <w:tcW w:w="6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Wymiary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Czas cumowania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Cena brutto  </w:t>
            </w:r>
            <w:r>
              <w:rPr>
                <w:b/>
                <w:vertAlign w:val="superscript"/>
              </w:rPr>
              <w:t>(</w:t>
            </w:r>
            <w:r>
              <w:rPr>
                <w:vertAlign w:val="superscript"/>
              </w:rPr>
              <w:t>2)</w:t>
            </w:r>
            <w:r>
              <w:rPr>
                <w:b/>
              </w:rPr>
              <w:t>,</w:t>
            </w:r>
            <w:r>
              <w:rPr>
                <w:vertAlign w:val="superscript"/>
              </w:rPr>
              <w:t>(4)</w:t>
            </w:r>
          </w:p>
          <w:p w:rsidR="005D604F" w:rsidRDefault="001F3488">
            <w:pPr>
              <w:jc w:val="center"/>
            </w:pPr>
            <w:r>
              <w:rPr>
                <w:i/>
              </w:rPr>
              <w:t>(w złotych )</w:t>
            </w:r>
          </w:p>
        </w:tc>
      </w:tr>
      <w:tr w:rsidR="005D604F">
        <w:tc>
          <w:tcPr>
            <w:tcW w:w="6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</w:tr>
      <w:tr w:rsidR="005D604F">
        <w:trPr>
          <w:trHeight w:val="15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 1,5 m szerokości </w:t>
            </w:r>
          </w:p>
          <w:p w:rsidR="005D604F" w:rsidRDefault="001F3488">
            <w:pPr>
              <w:jc w:val="left"/>
            </w:pPr>
            <w:r>
              <w:rPr>
                <w:b/>
              </w:rPr>
              <w:t>i  poniżej 6 m długości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350</w:t>
            </w:r>
          </w:p>
        </w:tc>
      </w:tr>
      <w:tr w:rsidR="005D604F">
        <w:trPr>
          <w:trHeight w:val="195"/>
        </w:trPr>
        <w:tc>
          <w:tcPr>
            <w:tcW w:w="6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Cały sezon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1200</w:t>
            </w:r>
          </w:p>
        </w:tc>
      </w:tr>
      <w:tr w:rsidR="005D604F">
        <w:trPr>
          <w:trHeight w:val="15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od 1,6 m - 2,6 m szerokości </w:t>
            </w:r>
          </w:p>
          <w:p w:rsidR="005D604F" w:rsidRDefault="001F3488">
            <w:pPr>
              <w:jc w:val="left"/>
            </w:pPr>
            <w:r>
              <w:rPr>
                <w:b/>
              </w:rPr>
              <w:t>i  do 8 m długości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450</w:t>
            </w:r>
          </w:p>
        </w:tc>
      </w:tr>
      <w:tr w:rsidR="005D604F">
        <w:trPr>
          <w:trHeight w:val="141"/>
        </w:trPr>
        <w:tc>
          <w:tcPr>
            <w:tcW w:w="6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Cały sezon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2000</w:t>
            </w:r>
          </w:p>
        </w:tc>
      </w:tr>
      <w:tr w:rsidR="005D604F">
        <w:trPr>
          <w:trHeight w:val="15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od  2,7 m - 3 m szerokości</w:t>
            </w:r>
          </w:p>
          <w:p w:rsidR="005D604F" w:rsidRDefault="001F3488">
            <w:pPr>
              <w:jc w:val="left"/>
            </w:pPr>
            <w:r>
              <w:rPr>
                <w:b/>
              </w:rPr>
              <w:t xml:space="preserve"> i  do 9 m długości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600</w:t>
            </w:r>
          </w:p>
        </w:tc>
      </w:tr>
      <w:tr w:rsidR="005D604F">
        <w:trPr>
          <w:trHeight w:val="159"/>
        </w:trPr>
        <w:tc>
          <w:tcPr>
            <w:tcW w:w="6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Cały sezon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2500    </w:t>
            </w:r>
          </w:p>
        </w:tc>
      </w:tr>
      <w:tr w:rsidR="005D604F">
        <w:trPr>
          <w:trHeight w:val="15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4.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od 3,1 m - 3,5 m szerokości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800</w:t>
            </w:r>
          </w:p>
        </w:tc>
      </w:tr>
      <w:tr w:rsidR="005D604F">
        <w:trPr>
          <w:trHeight w:val="166"/>
        </w:trPr>
        <w:tc>
          <w:tcPr>
            <w:tcW w:w="6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Cały sezon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3500 </w:t>
            </w:r>
          </w:p>
        </w:tc>
      </w:tr>
      <w:tr w:rsidR="005D604F">
        <w:trPr>
          <w:trHeight w:val="15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powyżej  3,5 m szerokości  </w:t>
            </w:r>
          </w:p>
          <w:p w:rsidR="005D604F" w:rsidRDefault="001F3488">
            <w:pPr>
              <w:jc w:val="left"/>
            </w:pPr>
            <w:r>
              <w:rPr>
                <w:b/>
              </w:rPr>
              <w:t>lub jednostki pływające cumujące burtą w miejscu wyznaczonym przez Zarządcę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1050     </w:t>
            </w:r>
          </w:p>
        </w:tc>
      </w:tr>
      <w:tr w:rsidR="005D604F">
        <w:trPr>
          <w:trHeight w:val="225"/>
        </w:trPr>
        <w:tc>
          <w:tcPr>
            <w:tcW w:w="6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Cały sezon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4500</w:t>
            </w:r>
          </w:p>
        </w:tc>
      </w:tr>
      <w:tr w:rsidR="005D604F">
        <w:trPr>
          <w:trHeight w:val="22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0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Miejsca do cumowania wskazane przez Zarządcę</w:t>
            </w: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doba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50</w:t>
            </w:r>
          </w:p>
        </w:tc>
      </w:tr>
    </w:tbl>
    <w:p w:rsidR="00A77B3E" w:rsidRDefault="001F348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Ceny za korzystanie z miejsc do cumowania powyżej 6 </w:t>
      </w:r>
      <w:r>
        <w:rPr>
          <w:b/>
          <w:color w:val="000000"/>
          <w:u w:color="000000"/>
        </w:rPr>
        <w:t xml:space="preserve">godzin w dzień – w Akwenie przystani  </w:t>
      </w:r>
    </w:p>
    <w:p w:rsidR="00A77B3E" w:rsidRDefault="001F34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jachtowej BASEN A przy pomostach gminnych: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031"/>
        <w:gridCol w:w="3361"/>
        <w:gridCol w:w="3001"/>
      </w:tblGrid>
      <w:tr w:rsidR="005D604F"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Opis miejsca do cumowania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Czas cumowania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Cena brutto </w:t>
            </w:r>
            <w:r>
              <w:rPr>
                <w:b/>
                <w:vertAlign w:val="superscript"/>
              </w:rPr>
              <w:t>(</w:t>
            </w:r>
            <w:r>
              <w:rPr>
                <w:vertAlign w:val="superscript"/>
              </w:rPr>
              <w:t>2)</w:t>
            </w:r>
            <w:r>
              <w:rPr>
                <w:b/>
              </w:rPr>
              <w:t>,</w:t>
            </w:r>
            <w:r>
              <w:rPr>
                <w:vertAlign w:val="superscript"/>
              </w:rPr>
              <w:t>(4)</w:t>
            </w:r>
          </w:p>
          <w:p w:rsidR="005D604F" w:rsidRDefault="001F3488">
            <w:pPr>
              <w:jc w:val="center"/>
            </w:pPr>
            <w:r>
              <w:rPr>
                <w:i/>
              </w:rPr>
              <w:t>(w złotych )</w:t>
            </w:r>
          </w:p>
        </w:tc>
      </w:tr>
      <w:tr w:rsidR="005D604F">
        <w:trPr>
          <w:trHeight w:val="293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 xml:space="preserve">        1.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 xml:space="preserve">            2.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 xml:space="preserve">   3.</w:t>
            </w:r>
          </w:p>
        </w:tc>
      </w:tr>
      <w:tr w:rsidR="005D604F">
        <w:trPr>
          <w:trHeight w:val="159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0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Przy y-bomie/ach stalowych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850</w:t>
            </w:r>
          </w:p>
        </w:tc>
      </w:tr>
      <w:tr w:rsidR="005D604F">
        <w:trPr>
          <w:trHeight w:val="19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 xml:space="preserve">Cały </w:t>
            </w:r>
            <w:r>
              <w:t>sezon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3700</w:t>
            </w:r>
          </w:p>
        </w:tc>
      </w:tr>
      <w:tr w:rsidR="005D604F">
        <w:trPr>
          <w:trHeight w:val="159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0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Przy y-bomie/ach stalowych</w:t>
            </w:r>
          </w:p>
          <w:p w:rsidR="005D604F" w:rsidRDefault="001F3488">
            <w:pPr>
              <w:jc w:val="center"/>
            </w:pPr>
            <w:r>
              <w:t>dotyczy pomostów przy nabrzeżu betonowym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850</w:t>
            </w:r>
          </w:p>
        </w:tc>
      </w:tr>
      <w:tr w:rsidR="005D604F">
        <w:trPr>
          <w:trHeight w:val="141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Cały sezon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3700</w:t>
            </w:r>
          </w:p>
        </w:tc>
      </w:tr>
      <w:tr w:rsidR="005D604F">
        <w:trPr>
          <w:trHeight w:val="159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0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 xml:space="preserve">Pomiędzy y-bomem stalowym, a y-bomem  6 m                 z pokładem drewnianym 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1050</w:t>
            </w:r>
          </w:p>
        </w:tc>
      </w:tr>
      <w:tr w:rsidR="005D604F">
        <w:trPr>
          <w:trHeight w:val="159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Cały sezon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4200</w:t>
            </w:r>
          </w:p>
        </w:tc>
      </w:tr>
      <w:tr w:rsidR="005D604F">
        <w:trPr>
          <w:trHeight w:val="159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0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 xml:space="preserve">Pomiędzy y-bomami 6 m                 z pokładami drewnianymi </w:t>
            </w:r>
          </w:p>
          <w:p w:rsidR="005D604F" w:rsidRDefault="001F3488">
            <w:pPr>
              <w:jc w:val="center"/>
            </w:pPr>
            <w:r>
              <w:t>lub przy y-bomie 6 m                       z pokładem drewnianym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1200</w:t>
            </w:r>
          </w:p>
        </w:tc>
      </w:tr>
      <w:tr w:rsidR="005D604F">
        <w:trPr>
          <w:trHeight w:val="166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Cały sezon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4500</w:t>
            </w:r>
          </w:p>
        </w:tc>
      </w:tr>
      <w:tr w:rsidR="005D604F">
        <w:trPr>
          <w:trHeight w:val="33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Pomiędzy y-bomem 6 m                   z pokładem drewnianym,                  a y-bomem 8</w:t>
            </w:r>
            <w:r>
              <w:t xml:space="preserve"> m z pokładem drewnianym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1250</w:t>
            </w:r>
          </w:p>
        </w:tc>
      </w:tr>
      <w:tr w:rsidR="005D604F">
        <w:trPr>
          <w:trHeight w:val="33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Cały sezon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4700      </w:t>
            </w:r>
          </w:p>
        </w:tc>
      </w:tr>
      <w:tr w:rsidR="005D604F">
        <w:trPr>
          <w:trHeight w:val="159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0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 xml:space="preserve">Pomiędzy y-bomami 8 m                  z pokładami drewnianymi  </w:t>
            </w:r>
          </w:p>
          <w:p w:rsidR="005D604F" w:rsidRDefault="001F3488">
            <w:pPr>
              <w:jc w:val="center"/>
            </w:pPr>
            <w:r>
              <w:t xml:space="preserve">lub przy y-bomie 8 m                        z pokładem drewnianym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1300</w:t>
            </w:r>
          </w:p>
        </w:tc>
      </w:tr>
      <w:tr w:rsidR="005D604F">
        <w:trPr>
          <w:trHeight w:val="22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Cały sezon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5000</w:t>
            </w:r>
          </w:p>
        </w:tc>
      </w:tr>
      <w:tr w:rsidR="005D604F">
        <w:trPr>
          <w:trHeight w:val="45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 xml:space="preserve">Miejsca </w:t>
            </w:r>
            <w:r>
              <w:t>wyznaczone przez Zarządcę, dla jachtów cumujących burtą do pomostu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1 miesiąc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1600</w:t>
            </w:r>
          </w:p>
        </w:tc>
      </w:tr>
      <w:tr w:rsidR="005D604F">
        <w:trPr>
          <w:trHeight w:val="45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Cały sezon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6500</w:t>
            </w:r>
          </w:p>
        </w:tc>
      </w:tr>
      <w:tr w:rsidR="005D604F">
        <w:trPr>
          <w:trHeight w:val="4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 xml:space="preserve">8. </w:t>
            </w:r>
          </w:p>
        </w:tc>
        <w:tc>
          <w:tcPr>
            <w:tcW w:w="30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Miejsca do cumowania wskazane przez Zarządcę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t>doba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50</w:t>
            </w:r>
          </w:p>
        </w:tc>
      </w:tr>
    </w:tbl>
    <w:p w:rsidR="00A77B3E" w:rsidRDefault="001F348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Ceny za korzystanie z pozostałych miejsc i urządzeń Strefy przystani jachtowej: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80"/>
        <w:gridCol w:w="4576"/>
        <w:gridCol w:w="1695"/>
        <w:gridCol w:w="2220"/>
      </w:tblGrid>
      <w:tr w:rsidR="005D604F">
        <w:trPr>
          <w:trHeight w:val="642"/>
        </w:trPr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Miejsce/urządzenie objęte korzystaniem  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Cena brutto </w:t>
            </w:r>
            <w:r>
              <w:rPr>
                <w:b/>
                <w:vertAlign w:val="superscript"/>
              </w:rPr>
              <w:t>(</w:t>
            </w:r>
            <w:r>
              <w:rPr>
                <w:vertAlign w:val="superscript"/>
              </w:rPr>
              <w:t>2)</w:t>
            </w:r>
          </w:p>
          <w:p w:rsidR="005D604F" w:rsidRDefault="001F3488">
            <w:pPr>
              <w:jc w:val="center"/>
            </w:pPr>
            <w:r>
              <w:rPr>
                <w:i/>
              </w:rPr>
              <w:t>(w złotych)</w:t>
            </w:r>
          </w:p>
        </w:tc>
      </w:tr>
      <w:tr w:rsidR="005D604F"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</w:tr>
      <w:tr w:rsidR="005D604F"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righ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Slip 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- dla celów jednorazowego samodzielnego zwodowania lub wyjęcia z wody jednej jednostki pływającej 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D604F" w:rsidRDefault="001F3488">
            <w:pPr>
              <w:jc w:val="center"/>
            </w:pPr>
            <w:r>
              <w:t>50</w:t>
            </w:r>
          </w:p>
        </w:tc>
      </w:tr>
      <w:tr w:rsidR="005D604F"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- dla celów jednorazowego zwodowania lub wyjęcia z wody jednej </w:t>
            </w:r>
            <w:r>
              <w:rPr>
                <w:b/>
                <w:i/>
              </w:rPr>
              <w:t>jednostki pływającej przez obsługę Przystani za pomocą ciągnika</w:t>
            </w:r>
          </w:p>
        </w:tc>
        <w:tc>
          <w:tcPr>
            <w:tcW w:w="3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80</w:t>
            </w:r>
          </w:p>
        </w:tc>
      </w:tr>
      <w:tr w:rsidR="005D604F"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- dla celów samodzielnego wodowania i (lub) wyjmowania z wody jednej jednostki pływającej </w:t>
            </w:r>
          </w:p>
        </w:tc>
        <w:tc>
          <w:tcPr>
            <w:tcW w:w="3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80zł/dziennie</w:t>
            </w:r>
          </w:p>
        </w:tc>
      </w:tr>
      <w:tr w:rsidR="005D604F"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- dla celów wodowania i (lub) wyjmowania z wody jednej jednostki pływającej </w:t>
            </w:r>
            <w:r>
              <w:rPr>
                <w:b/>
                <w:i/>
              </w:rPr>
              <w:t>przez obsługę Przystani za pomocą ciągnika</w:t>
            </w:r>
          </w:p>
        </w:tc>
        <w:tc>
          <w:tcPr>
            <w:tcW w:w="3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100zł/dziennie</w:t>
            </w:r>
          </w:p>
        </w:tc>
      </w:tr>
      <w:tr w:rsidR="005D604F"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- dla celów wodowania i (lub) wyjmowania z wody jednej jednostki pływającej przez obsługę Przystani za pomocą ciągnika </w:t>
            </w:r>
            <w:r>
              <w:rPr>
                <w:b/>
                <w:vertAlign w:val="superscript"/>
              </w:rPr>
              <w:t>(5</w:t>
            </w:r>
            <w:r>
              <w:rPr>
                <w:vertAlign w:val="superscript"/>
              </w:rPr>
              <w:t>)</w:t>
            </w:r>
          </w:p>
        </w:tc>
        <w:tc>
          <w:tcPr>
            <w:tcW w:w="3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1500 zł /za okres od 1 kwietnia do 15 listopada</w:t>
            </w:r>
          </w:p>
        </w:tc>
      </w:tr>
      <w:tr w:rsidR="005D604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righ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Miejsce udostępnione pod  dźwig </w:t>
            </w:r>
          </w:p>
          <w:p w:rsidR="005D604F" w:rsidRDefault="001F3488">
            <w:pPr>
              <w:jc w:val="left"/>
            </w:pPr>
            <w:r>
              <w:t xml:space="preserve">- </w:t>
            </w:r>
            <w:r>
              <w:rPr>
                <w:i/>
              </w:rPr>
              <w:t xml:space="preserve"> dla celów jednorazowego samodzielnego  zwodowania i (lub) wyjęcia jednostki pływającej 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100</w:t>
            </w:r>
          </w:p>
        </w:tc>
      </w:tr>
      <w:tr w:rsidR="005D604F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righ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źródło prądu </w:t>
            </w:r>
          </w:p>
          <w:p w:rsidR="005D604F" w:rsidRDefault="001F3488">
            <w:pPr>
              <w:jc w:val="left"/>
            </w:pPr>
            <w:r>
              <w:rPr>
                <w:i/>
              </w:rPr>
              <w:t xml:space="preserve">dla celów jednostek pływających </w:t>
            </w:r>
            <w:r>
              <w:rPr>
                <w:b/>
                <w:vertAlign w:val="superscript"/>
              </w:rPr>
              <w:t>(6</w:t>
            </w:r>
            <w:r>
              <w:rPr>
                <w:vertAlign w:val="superscript"/>
              </w:rPr>
              <w:t>)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20 zł/doba</w:t>
            </w:r>
          </w:p>
        </w:tc>
      </w:tr>
      <w:tr w:rsidR="005D604F"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5D604F" w:rsidRDefault="001F3488">
            <w:pPr>
              <w:jc w:val="right"/>
            </w:pPr>
            <w:r>
              <w:t>4.</w:t>
            </w:r>
          </w:p>
        </w:tc>
        <w:tc>
          <w:tcPr>
            <w:tcW w:w="53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Miejsce postoju dla jednostek pływających </w:t>
            </w:r>
            <w:r>
              <w:t xml:space="preserve">w tym umieszczonej na przyczepie </w:t>
            </w:r>
            <w:proofErr w:type="spellStart"/>
            <w:r>
              <w:t>podłodziowej</w:t>
            </w:r>
            <w:proofErr w:type="spellEnd"/>
            <w:r>
              <w:t xml:space="preserve"> lub innej podstawie– w wyznaczonym przez Zarządcę miejscu w Strefie przystani, zgodnie z załącznikiem graficznym do Regulaminu Kompleksu </w:t>
            </w:r>
            <w:r>
              <w:rPr>
                <w:b/>
                <w:vertAlign w:val="superscript"/>
              </w:rPr>
              <w:t>(7</w:t>
            </w:r>
            <w:r>
              <w:rPr>
                <w:vertAlign w:val="superscript"/>
              </w:rPr>
              <w:t>)</w:t>
            </w:r>
          </w:p>
        </w:tc>
        <w:tc>
          <w:tcPr>
            <w:tcW w:w="3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30 zł/doba</w:t>
            </w:r>
          </w:p>
        </w:tc>
      </w:tr>
      <w:tr w:rsidR="005D604F"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 xml:space="preserve">za okres od </w:t>
            </w:r>
          </w:p>
          <w:p w:rsidR="005D604F" w:rsidRDefault="001F3488">
            <w:pPr>
              <w:jc w:val="center"/>
            </w:pPr>
            <w:r>
              <w:t>1 maja do 31 października</w:t>
            </w: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240 zł x długość</w:t>
            </w:r>
            <w:r>
              <w:t xml:space="preserve"> jednostki pływającej</w:t>
            </w:r>
          </w:p>
        </w:tc>
      </w:tr>
      <w:tr w:rsidR="005D604F"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 xml:space="preserve">za okres od </w:t>
            </w:r>
          </w:p>
          <w:p w:rsidR="005D604F" w:rsidRDefault="001F3488">
            <w:pPr>
              <w:jc w:val="center"/>
            </w:pPr>
            <w:r>
              <w:t>1 listopada do 30 kwietnia</w:t>
            </w:r>
          </w:p>
        </w:tc>
        <w:tc>
          <w:tcPr>
            <w:tcW w:w="2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120 zł x długość jednostki pływającej</w:t>
            </w:r>
          </w:p>
        </w:tc>
      </w:tr>
      <w:tr w:rsidR="005D604F">
        <w:trPr>
          <w:trHeight w:val="414"/>
        </w:trPr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righ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53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Miejsce postoju dla przyczepy </w:t>
            </w:r>
            <w:proofErr w:type="spellStart"/>
            <w:r>
              <w:rPr>
                <w:b/>
              </w:rPr>
              <w:t>podłodziowej</w:t>
            </w:r>
            <w:proofErr w:type="spellEnd"/>
            <w:r>
              <w:rPr>
                <w:b/>
              </w:rPr>
              <w:t xml:space="preserve"> </w:t>
            </w:r>
          </w:p>
          <w:p w:rsidR="005D604F" w:rsidRDefault="001F3488">
            <w:pPr>
              <w:jc w:val="left"/>
            </w:pPr>
            <w:r>
              <w:t>- w wyznaczonym miejscu w Strefie przystani, zgodnie  z załącznikiem graficznym do Regulaminu Kompleksu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20zł/ doba</w:t>
            </w:r>
          </w:p>
        </w:tc>
      </w:tr>
      <w:tr w:rsidR="005D604F">
        <w:trPr>
          <w:trHeight w:val="412"/>
        </w:trPr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50zł/tydzień</w:t>
            </w:r>
          </w:p>
        </w:tc>
      </w:tr>
      <w:tr w:rsidR="005D604F">
        <w:trPr>
          <w:trHeight w:val="412"/>
        </w:trPr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200 zł miesiąc</w:t>
            </w:r>
          </w:p>
        </w:tc>
      </w:tr>
      <w:tr w:rsidR="005D604F">
        <w:trPr>
          <w:trHeight w:val="412"/>
        </w:trPr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500 zł/sezon (IV-X)</w:t>
            </w:r>
          </w:p>
        </w:tc>
      </w:tr>
      <w:tr w:rsidR="005D604F">
        <w:trPr>
          <w:trHeight w:val="412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righ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5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Korzystanie z powierzchni reklamowych</w:t>
            </w:r>
            <w:r>
              <w:t xml:space="preserve"> na terenie Kompleksu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60 zł m</w:t>
            </w:r>
            <w:r>
              <w:rPr>
                <w:vertAlign w:val="superscript"/>
              </w:rPr>
              <w:t>2</w:t>
            </w:r>
            <w:r>
              <w:t>/miesiąc</w:t>
            </w:r>
          </w:p>
        </w:tc>
      </w:tr>
      <w:tr w:rsidR="005D604F">
        <w:trPr>
          <w:trHeight w:val="41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right"/>
              <w:rPr>
                <w:color w:val="000000"/>
                <w:u w:color="000000"/>
              </w:rPr>
            </w:pPr>
            <w:r>
              <w:t xml:space="preserve">7. </w:t>
            </w:r>
          </w:p>
        </w:tc>
        <w:tc>
          <w:tcPr>
            <w:tcW w:w="53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Odbiór nieczystości płynnych z jednostek pływających</w:t>
            </w:r>
          </w:p>
        </w:tc>
        <w:tc>
          <w:tcPr>
            <w:tcW w:w="3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5 zł</w:t>
            </w:r>
          </w:p>
        </w:tc>
      </w:tr>
      <w:tr w:rsidR="005D604F">
        <w:trPr>
          <w:trHeight w:val="41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right"/>
              <w:rPr>
                <w:color w:val="000000"/>
                <w:u w:color="000000"/>
              </w:rPr>
            </w:pPr>
            <w:r>
              <w:t xml:space="preserve">8. </w:t>
            </w:r>
          </w:p>
        </w:tc>
        <w:tc>
          <w:tcPr>
            <w:tcW w:w="53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Korzystanie z toalety</w:t>
            </w:r>
          </w:p>
        </w:tc>
        <w:tc>
          <w:tcPr>
            <w:tcW w:w="3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1 zł</w:t>
            </w:r>
          </w:p>
        </w:tc>
      </w:tr>
      <w:tr w:rsidR="005D604F">
        <w:trPr>
          <w:trHeight w:val="41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right"/>
              <w:rPr>
                <w:color w:val="000000"/>
                <w:u w:color="000000"/>
              </w:rPr>
            </w:pPr>
            <w:r>
              <w:t xml:space="preserve">9. </w:t>
            </w:r>
          </w:p>
        </w:tc>
        <w:tc>
          <w:tcPr>
            <w:tcW w:w="53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Korzystanie z prysznica</w:t>
            </w:r>
          </w:p>
        </w:tc>
        <w:tc>
          <w:tcPr>
            <w:tcW w:w="3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t>10 zł</w:t>
            </w:r>
          </w:p>
        </w:tc>
      </w:tr>
    </w:tbl>
    <w:p w:rsidR="00A77B3E" w:rsidRDefault="001F34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 zastrzeżeniem pkt 5 i 6.</w:t>
      </w:r>
    </w:p>
    <w:p w:rsidR="00A77B3E" w:rsidRDefault="001F348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Mieszkańcom gminy Nieporęt</w:t>
      </w:r>
      <w:r>
        <w:rPr>
          <w:color w:val="000000"/>
          <w:u w:color="000000"/>
        </w:rPr>
        <w:t xml:space="preserve">, </w:t>
      </w:r>
      <w:r>
        <w:rPr>
          <w:b/>
          <w:color w:val="000000"/>
          <w:u w:color="000000"/>
        </w:rPr>
        <w:t>uprawnionym do posiadania Karty Mieszkańca Gminy Nieporęt</w:t>
      </w:r>
      <w:r>
        <w:rPr>
          <w:color w:val="000000"/>
          <w:u w:color="000000"/>
        </w:rPr>
        <w:t xml:space="preserve"> i posiadającym ważną Kartę Mieszkańca Gminy, przyznaną na podstawie uchwały Rady Gminy Nieporęt Nr </w:t>
      </w:r>
      <w:r>
        <w:rPr>
          <w:caps/>
          <w:color w:val="000000"/>
          <w:u w:color="000000"/>
        </w:rPr>
        <w:t>XLVIII/128/2021</w:t>
      </w:r>
      <w:r>
        <w:rPr>
          <w:color w:val="000000"/>
          <w:u w:color="000000"/>
        </w:rPr>
        <w:t xml:space="preserve"> z dnia 25 listopada 2021 r. w sprawie przyjęcia Programu „Karta Mieszkańca Gminy Nieporęt’’ (Dz. Urz. Woj. Mazowieckiego poz. 11295)  </w:t>
      </w:r>
      <w:r>
        <w:rPr>
          <w:b/>
          <w:color w:val="000000"/>
          <w:u w:color="000000"/>
        </w:rPr>
        <w:t xml:space="preserve">przysługują zniżki </w:t>
      </w:r>
      <w:r>
        <w:rPr>
          <w:color w:val="000000"/>
          <w:u w:color="000000"/>
        </w:rPr>
        <w:t>w stosunku do cen określonych w cenniku za korzystanie ze slipu zgodnie z pkt 6.</w:t>
      </w:r>
    </w:p>
    <w:p w:rsidR="00A77B3E" w:rsidRDefault="001F348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Cen</w:t>
      </w:r>
      <w:r>
        <w:rPr>
          <w:b/>
          <w:color w:val="000000"/>
          <w:u w:color="000000"/>
        </w:rPr>
        <w:t>y za korzystanie ze slipu  przez mieszkańców gminy Nieporęt, posiadających Kartę Mieszkańca Gminy Nieporęt, obejmujące zniżkę, o której mowa w pkt 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4546"/>
        <w:gridCol w:w="3931"/>
      </w:tblGrid>
      <w:tr w:rsidR="005D604F">
        <w:trPr>
          <w:trHeight w:val="642"/>
        </w:trPr>
        <w:tc>
          <w:tcPr>
            <w:tcW w:w="6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 xml:space="preserve">Miejsce/urządzenie objęte korzystaniem  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Cena brutto </w:t>
            </w:r>
            <w:r>
              <w:rPr>
                <w:b/>
                <w:vertAlign w:val="superscript"/>
              </w:rPr>
              <w:t>(</w:t>
            </w:r>
            <w:r>
              <w:rPr>
                <w:vertAlign w:val="superscript"/>
              </w:rPr>
              <w:t>2)</w:t>
            </w:r>
          </w:p>
          <w:p w:rsidR="005D604F" w:rsidRDefault="001F3488">
            <w:pPr>
              <w:jc w:val="center"/>
            </w:pPr>
            <w:r>
              <w:rPr>
                <w:i/>
              </w:rPr>
              <w:t>(w złotych)</w:t>
            </w:r>
          </w:p>
        </w:tc>
      </w:tr>
      <w:tr w:rsidR="005D604F">
        <w:tc>
          <w:tcPr>
            <w:tcW w:w="16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Slip </w:t>
            </w:r>
          </w:p>
        </w:tc>
        <w:tc>
          <w:tcPr>
            <w:tcW w:w="4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- dla celów jednorazowego samo</w:t>
            </w:r>
            <w:r>
              <w:rPr>
                <w:b/>
                <w:i/>
              </w:rPr>
              <w:t xml:space="preserve">dzielnego zwodowania lub wyjęcia z wody jednej jednostki pływającej 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D604F" w:rsidRDefault="001F3488">
            <w:pPr>
              <w:jc w:val="center"/>
            </w:pPr>
            <w:r>
              <w:rPr>
                <w:b/>
              </w:rPr>
              <w:t>25</w:t>
            </w:r>
          </w:p>
        </w:tc>
      </w:tr>
      <w:tr w:rsidR="005D604F">
        <w:tc>
          <w:tcPr>
            <w:tcW w:w="16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- dla celów samodzielnego wodowania i (lub) wyjmowania z wody jednej jednostki pływającej </w:t>
            </w:r>
          </w:p>
        </w:tc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34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40zł/dziennie</w:t>
            </w:r>
          </w:p>
        </w:tc>
      </w:tr>
    </w:tbl>
    <w:p w:rsidR="00A77B3E" w:rsidRDefault="001F3488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-----------------------------------------------------</w:t>
      </w:r>
    </w:p>
    <w:p w:rsidR="00A77B3E" w:rsidRDefault="001F348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(1</w:t>
      </w:r>
      <w:r>
        <w:rPr>
          <w:color w:val="000000"/>
          <w:u w:color="000000"/>
          <w:vertAlign w:val="superscript"/>
        </w:rPr>
        <w:t xml:space="preserve">) </w:t>
      </w:r>
      <w:r>
        <w:rPr>
          <w:i/>
          <w:color w:val="000000"/>
          <w:u w:color="000000"/>
        </w:rPr>
        <w:t xml:space="preserve"> dotyczy okresu od 1 kwietnia do 30 listopada.</w:t>
      </w:r>
    </w:p>
    <w:p w:rsidR="00A77B3E" w:rsidRDefault="001F348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(2</w:t>
      </w:r>
      <w:r>
        <w:rPr>
          <w:color w:val="000000"/>
          <w:u w:color="000000"/>
          <w:vertAlign w:val="superscript"/>
        </w:rPr>
        <w:t xml:space="preserve">) </w:t>
      </w:r>
      <w:r>
        <w:rPr>
          <w:i/>
          <w:color w:val="000000"/>
          <w:u w:color="000000"/>
        </w:rPr>
        <w:t xml:space="preserve"> cena obejmuje obowiązujący podatek VAT.   </w:t>
      </w:r>
    </w:p>
    <w:p w:rsidR="00A77B3E" w:rsidRDefault="001F348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(3</w:t>
      </w:r>
      <w:r>
        <w:rPr>
          <w:color w:val="000000"/>
          <w:u w:color="000000"/>
          <w:vertAlign w:val="superscript"/>
        </w:rPr>
        <w:t xml:space="preserve">) </w:t>
      </w:r>
      <w:r>
        <w:rPr>
          <w:i/>
          <w:color w:val="000000"/>
          <w:u w:color="000000"/>
        </w:rPr>
        <w:t xml:space="preserve"> cena nie dotyczy korzystających ze slipu.</w:t>
      </w:r>
    </w:p>
    <w:p w:rsidR="00A77B3E" w:rsidRDefault="001F348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(4</w:t>
      </w:r>
      <w:r>
        <w:rPr>
          <w:color w:val="000000"/>
          <w:u w:color="000000"/>
          <w:vertAlign w:val="superscript"/>
        </w:rPr>
        <w:t xml:space="preserve">) </w:t>
      </w:r>
      <w:r>
        <w:rPr>
          <w:i/>
          <w:color w:val="000000"/>
          <w:u w:color="000000"/>
        </w:rPr>
        <w:t xml:space="preserve"> cena obejmuje prawo korzystania z jednego miejsca do cumowania w Akwenie przystani  jachtowej wraz z prawem d</w:t>
      </w:r>
      <w:r>
        <w:rPr>
          <w:i/>
          <w:color w:val="000000"/>
          <w:u w:color="000000"/>
        </w:rPr>
        <w:t>o korzystania z:</w:t>
      </w:r>
    </w:p>
    <w:p w:rsidR="00A77B3E" w:rsidRDefault="001F348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 xml:space="preserve">jednego miejsca postojowego dla pojazdów samochodowych w Strefie Przystani A;  </w:t>
      </w:r>
    </w:p>
    <w:p w:rsidR="00A77B3E" w:rsidRDefault="001F348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sanitariatów: prysznica i toalety.</w:t>
      </w:r>
    </w:p>
    <w:p w:rsidR="00A77B3E" w:rsidRDefault="001F348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(5</w:t>
      </w:r>
      <w:r>
        <w:rPr>
          <w:color w:val="000000"/>
          <w:u w:color="000000"/>
          <w:vertAlign w:val="superscript"/>
        </w:rPr>
        <w:t xml:space="preserve">) </w:t>
      </w:r>
      <w:r>
        <w:rPr>
          <w:i/>
          <w:color w:val="000000"/>
          <w:u w:color="000000"/>
        </w:rPr>
        <w:t xml:space="preserve"> dotyczy jednostek pływających zajmujących miejsca w Przystani Kompleksu.</w:t>
      </w:r>
    </w:p>
    <w:p w:rsidR="00A77B3E" w:rsidRDefault="001F34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(6</w:t>
      </w:r>
      <w:r>
        <w:rPr>
          <w:color w:val="000000"/>
          <w:u w:color="000000"/>
          <w:vertAlign w:val="superscript"/>
        </w:rPr>
        <w:t xml:space="preserve">) </w:t>
      </w:r>
      <w:r>
        <w:rPr>
          <w:i/>
          <w:color w:val="000000"/>
          <w:u w:color="000000"/>
        </w:rPr>
        <w:t xml:space="preserve"> nie dotyczy jednostek pływających p</w:t>
      </w:r>
      <w:r>
        <w:rPr>
          <w:i/>
          <w:color w:val="000000"/>
          <w:u w:color="000000"/>
        </w:rPr>
        <w:t>obierających prąd przy pomostach gminnych rozliczanych na podstawie podlicznika.</w:t>
      </w:r>
    </w:p>
    <w:p w:rsidR="00A77B3E" w:rsidRDefault="001F348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(7</w:t>
      </w:r>
      <w:r>
        <w:rPr>
          <w:color w:val="000000"/>
          <w:u w:color="000000"/>
          <w:vertAlign w:val="superscript"/>
        </w:rPr>
        <w:t xml:space="preserve">) </w:t>
      </w:r>
      <w:r>
        <w:rPr>
          <w:i/>
          <w:color w:val="000000"/>
          <w:u w:color="000000"/>
        </w:rPr>
        <w:t xml:space="preserve"> nie dotyczy skuterów wodnych.</w:t>
      </w:r>
    </w:p>
    <w:p w:rsidR="00A77B3E" w:rsidRDefault="001F3488">
      <w:pPr>
        <w:keepLines/>
        <w:spacing w:before="120" w:after="120"/>
        <w:ind w:left="227" w:hanging="227"/>
        <w:rPr>
          <w:b/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Położenie Kompleksu Rekreacyjno-Wypoczynkowego Nieporęt - Pilawa, objętego niniejszym Cennikiem, w </w:t>
      </w:r>
      <w:r>
        <w:rPr>
          <w:b/>
          <w:color w:val="000000"/>
          <w:u w:color="000000"/>
        </w:rPr>
        <w:t xml:space="preserve">tym zlokalizowanych na nim obiektów oraz Regulamin Kompleksu Rekreacyjno-Wypoczynkowego Nieporęt-Pilawa, określa odrębna uchwała.  </w:t>
      </w:r>
    </w:p>
    <w:p w:rsidR="002228FD" w:rsidRDefault="002228FD">
      <w:pPr>
        <w:keepLines/>
        <w:spacing w:before="120" w:after="120"/>
        <w:ind w:left="227" w:hanging="227"/>
        <w:rPr>
          <w:color w:val="000000"/>
          <w:u w:color="000000"/>
        </w:rPr>
        <w:sectPr w:rsidR="002228FD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5D604F" w:rsidRDefault="005D604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D604F" w:rsidRDefault="001F3488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5D604F" w:rsidRDefault="001F3488">
      <w:pPr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Cs w:val="20"/>
          <w:shd w:val="clear" w:color="auto" w:fill="FFFFFF"/>
          <w:lang w:val="x-none" w:eastAsia="en-US" w:bidi="ar-SA"/>
        </w:rPr>
        <w:t>do projektu uchwały w sprawie cen za korzystanie z Kompleksu Rekreacyjno-Wypoczynkowego Nieporęt-Pilawa</w:t>
      </w:r>
    </w:p>
    <w:p w:rsidR="005D604F" w:rsidRDefault="005D604F">
      <w:pPr>
        <w:rPr>
          <w:color w:val="C9211E"/>
          <w:szCs w:val="20"/>
          <w:shd w:val="clear" w:color="auto" w:fill="FFFFFF"/>
          <w:lang w:val="x-none" w:eastAsia="en-US" w:bidi="ar-SA"/>
        </w:rPr>
      </w:pPr>
    </w:p>
    <w:p w:rsidR="005D604F" w:rsidRDefault="001F3488">
      <w:pPr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Zgodnie z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art. 18 ust. 2 pkt 15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ustawy z dnia 8 marca 1990 r.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o samorządzie gminnym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(Dz. U. z 2021 r. poz. 1372, 1834) – do wyłącznej kompetencji rady gminy należy stanowienie w innych sprawach zastrzeżonych ustawami do jej kompetencji.</w:t>
      </w:r>
    </w:p>
    <w:p w:rsidR="005D604F" w:rsidRDefault="005D604F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D604F" w:rsidRDefault="001F3488">
      <w:pPr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Na podstawie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art. 4 ust.1 pkt 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ustawy z dnia 20 grudnia 1996 r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. o gospodarce komunalnej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(Dz. U. z 2021 r. poz. 679) – organy stanowiące jednostki samorządu terytorialnego postanawiają o wysokości cen i opłat albo o sposobie ustalenia cen i opłat za ko</w:t>
      </w:r>
      <w:r>
        <w:rPr>
          <w:color w:val="000000"/>
          <w:szCs w:val="20"/>
          <w:shd w:val="clear" w:color="auto" w:fill="FFFFFF"/>
          <w:lang w:val="x-none" w:eastAsia="en-US" w:bidi="ar-SA"/>
        </w:rPr>
        <w:t>rzystanie z samorządowych obiektów użyteczności publicznej.</w:t>
      </w:r>
    </w:p>
    <w:p w:rsidR="005D604F" w:rsidRDefault="005D604F">
      <w:pPr>
        <w:jc w:val="left"/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</w:p>
    <w:p w:rsidR="005D604F" w:rsidRDefault="001F3488">
      <w:pPr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Garamond" w:hAnsi="Garamond"/>
          <w:color w:val="000000"/>
          <w:szCs w:val="20"/>
          <w:shd w:val="clear" w:color="auto" w:fill="FFFFFF"/>
          <w:lang w:val="x-none" w:eastAsia="en-US" w:bidi="ar-SA"/>
        </w:rPr>
        <w:t xml:space="preserve">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podstawie § 7 uchwały Rady Gminy Nieporęt nr </w:t>
      </w:r>
      <w:r>
        <w:rPr>
          <w:caps/>
          <w:color w:val="000000"/>
          <w:szCs w:val="20"/>
          <w:shd w:val="clear" w:color="auto" w:fill="FFFFFF"/>
          <w:lang w:val="x-none" w:eastAsia="en-US" w:bidi="ar-SA"/>
        </w:rPr>
        <w:t>XLVIII/128/2021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dnia 25 listopada 2021 r. w sprawie przyjęcia Programu „Karta Mieszkańca Gminy Nieporęt” (Dz. Urz. Woj. Mazowieckiego </w:t>
      </w:r>
      <w:r>
        <w:rPr>
          <w:color w:val="000000"/>
          <w:sz w:val="24"/>
          <w:szCs w:val="20"/>
          <w:lang w:val="x-none" w:eastAsia="en-US" w:bidi="ar-SA"/>
        </w:rPr>
        <w:t xml:space="preserve"> poz. 11295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uprawnienia do korzystania z ulg, zniżek, zwolnień i preferencji określają odrębne uchwały Rady Gminy Nieporęt (…).</w:t>
      </w:r>
    </w:p>
    <w:p w:rsidR="005D604F" w:rsidRDefault="005D604F">
      <w:pPr>
        <w:ind w:firstLine="142"/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</w:p>
    <w:p w:rsidR="005D604F" w:rsidRDefault="001F3488">
      <w:pPr>
        <w:ind w:firstLine="142"/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  <w:t xml:space="preserve">Projekt uchwały przewiduje realizację celów przyjętych uchwałą Rady Gminy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nr </w:t>
      </w:r>
      <w:r>
        <w:rPr>
          <w:caps/>
          <w:color w:val="000000"/>
          <w:szCs w:val="20"/>
          <w:shd w:val="clear" w:color="auto" w:fill="FFFFFF"/>
          <w:lang w:val="x-none" w:eastAsia="en-US" w:bidi="ar-SA"/>
        </w:rPr>
        <w:t>XLVIII/128/2021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dnia 25 listopada 2021 r. w sp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rawie przyjęcia Programu „Karta Mieszkańca Gminy Nieporęt” obejmujących zwiększenie dostępności mieszkańców Gminy do obiektów użyteczności publicznej. </w:t>
      </w:r>
    </w:p>
    <w:p w:rsidR="005D604F" w:rsidRDefault="001F3488">
      <w:pPr>
        <w:ind w:firstLine="142"/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5D604F" w:rsidRDefault="001F3488">
      <w:pPr>
        <w:ind w:firstLine="142"/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Projekt uchwały przewiduje zwolnienie z opłaty za </w:t>
      </w:r>
      <w:r>
        <w:rPr>
          <w:color w:val="000000"/>
          <w:sz w:val="24"/>
          <w:szCs w:val="20"/>
          <w:lang w:val="x-none" w:eastAsia="en-US" w:bidi="ar-SA"/>
        </w:rPr>
        <w:t>korzystanie z Kompleksu Rekreacyjno-Wypoczynkowego N</w:t>
      </w:r>
      <w:r>
        <w:rPr>
          <w:color w:val="000000"/>
          <w:sz w:val="24"/>
          <w:szCs w:val="20"/>
          <w:lang w:val="x-none" w:eastAsia="en-US" w:bidi="ar-SA"/>
        </w:rPr>
        <w:t xml:space="preserve">ieporęt-Pilawa - w zakresie terenu wyznaczonego pod miejsca postojowe dla pojazdów samochodowych na parkingu A oraz zniżkę w stosunku do cen określonych w cenniku za korzystanie ze slipu. </w:t>
      </w:r>
    </w:p>
    <w:p w:rsidR="005D604F" w:rsidRDefault="005D604F">
      <w:pPr>
        <w:ind w:firstLine="142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D604F" w:rsidRDefault="001F3488">
      <w:pPr>
        <w:ind w:firstLine="142"/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Projekt uchwały przewiduje wprowadzenie do cennika za korzystanie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</w:t>
      </w:r>
      <w:r>
        <w:rPr>
          <w:color w:val="000000"/>
          <w:sz w:val="24"/>
          <w:szCs w:val="20"/>
          <w:lang w:val="x-none" w:eastAsia="en-US" w:bidi="ar-SA"/>
        </w:rPr>
        <w:t xml:space="preserve"> Kompleksu </w:t>
      </w:r>
      <w:proofErr w:type="spellStart"/>
      <w:r>
        <w:rPr>
          <w:color w:val="000000"/>
          <w:sz w:val="24"/>
          <w:szCs w:val="20"/>
          <w:lang w:val="x-none" w:eastAsia="en-US" w:bidi="ar-SA"/>
        </w:rPr>
        <w:t>Rekreacyjno</w:t>
      </w:r>
      <w:proofErr w:type="spellEnd"/>
      <w:r>
        <w:rPr>
          <w:color w:val="000000"/>
          <w:sz w:val="24"/>
          <w:szCs w:val="20"/>
          <w:lang w:val="x-none" w:eastAsia="en-US" w:bidi="ar-SA"/>
        </w:rPr>
        <w:t xml:space="preserve"> - Wypoczynkowego Nieporęt – Pilawa:</w:t>
      </w:r>
    </w:p>
    <w:p w:rsidR="005D604F" w:rsidRDefault="001F3488">
      <w:pPr>
        <w:ind w:left="284" w:hanging="284"/>
        <w:jc w:val="left"/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lang w:val="x-none" w:eastAsia="en-US" w:bidi="ar-SA"/>
        </w:rPr>
        <w:t>1) cen za korzystanie z toalet i natrysków ogólnodostępnych na terenie Kompleksu w obszarze portu Nieporęt;</w:t>
      </w:r>
    </w:p>
    <w:p w:rsidR="005D604F" w:rsidRDefault="001F3488">
      <w:pPr>
        <w:ind w:left="284" w:hanging="284"/>
        <w:jc w:val="left"/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lang w:val="x-none" w:eastAsia="en-US" w:bidi="ar-SA"/>
        </w:rPr>
        <w:t>2) cen za odbiór nieczystości płynnych z jednostki pływającej przy samodzielnym użyciu p</w:t>
      </w:r>
      <w:r>
        <w:rPr>
          <w:color w:val="000000"/>
          <w:sz w:val="24"/>
          <w:szCs w:val="20"/>
          <w:lang w:val="x-none" w:eastAsia="en-US" w:bidi="ar-SA"/>
        </w:rPr>
        <w:t>ompy ssącej znajdującej się na wyposażeniu Centrum Rekreacji Nieporęt usytuowanej przy nabrzeżu portu Nieporęt.</w:t>
      </w:r>
    </w:p>
    <w:p w:rsidR="005D604F" w:rsidRDefault="005D604F">
      <w:pPr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</w:p>
    <w:p w:rsidR="005D604F" w:rsidRDefault="001F3488">
      <w:pPr>
        <w:rPr>
          <w:rFonts w:ascii="Liberation Serif" w:hAnsi="Liberation Serif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W związku ze wzrostem kosztów w zakresie utrzymania terenu Kompleksu, w tym kosztów m.in. ochrony, wywozu śmieci, energii elektrycznej, co be</w:t>
      </w:r>
      <w:r>
        <w:rPr>
          <w:color w:val="000000"/>
          <w:szCs w:val="20"/>
          <w:shd w:val="clear" w:color="auto" w:fill="FFFFFF"/>
          <w:lang w:val="x-none" w:eastAsia="en-US" w:bidi="ar-SA"/>
        </w:rPr>
        <w:t>zpośrednio przekłada się na koszty funkcjonowania Kompleksu Rekreacyjno-Wypoczynkowego Nieporęt-Pilawa w projekcie uchwały proponuje się zwiększenie cen za korzystanie z</w:t>
      </w:r>
      <w:r>
        <w:rPr>
          <w:color w:val="000000"/>
          <w:sz w:val="24"/>
          <w:szCs w:val="20"/>
          <w:lang w:val="x-none" w:eastAsia="en-US" w:bidi="ar-SA"/>
        </w:rPr>
        <w:t xml:space="preserve"> miejsc do cumowania. Średni wzrost cen za cumowanie ok 9 % i suchy dok ok 20 %.</w:t>
      </w:r>
    </w:p>
    <w:p w:rsidR="005D604F" w:rsidRDefault="005D604F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D604F" w:rsidRDefault="005D604F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D604F" w:rsidRDefault="005D604F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D604F" w:rsidRDefault="001F348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Prz</w:t>
      </w:r>
      <w:r>
        <w:rPr>
          <w:color w:val="000000"/>
          <w:szCs w:val="20"/>
          <w:shd w:val="clear" w:color="auto" w:fill="FFFFFF"/>
        </w:rPr>
        <w:t xml:space="preserve">ygotowała: </w:t>
      </w:r>
      <w:proofErr w:type="spellStart"/>
      <w:r>
        <w:rPr>
          <w:color w:val="000000"/>
          <w:szCs w:val="20"/>
          <w:shd w:val="clear" w:color="auto" w:fill="FFFFFF"/>
        </w:rPr>
        <w:t>A.Madej</w:t>
      </w:r>
      <w:proofErr w:type="spellEnd"/>
    </w:p>
    <w:sectPr w:rsidR="005D604F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88" w:rsidRDefault="001F3488">
      <w:r>
        <w:separator/>
      </w:r>
    </w:p>
  </w:endnote>
  <w:endnote w:type="continuationSeparator" w:id="0">
    <w:p w:rsidR="001F3488" w:rsidRDefault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D604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D604F" w:rsidRDefault="001F348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D604F" w:rsidRDefault="005D604F">
          <w:pPr>
            <w:jc w:val="right"/>
            <w:rPr>
              <w:sz w:val="18"/>
            </w:rPr>
          </w:pPr>
        </w:p>
      </w:tc>
    </w:tr>
  </w:tbl>
  <w:p w:rsidR="005D604F" w:rsidRDefault="005D604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D604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D604F" w:rsidRDefault="001F348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D604F" w:rsidRDefault="005D604F">
          <w:pPr>
            <w:jc w:val="right"/>
            <w:rPr>
              <w:sz w:val="18"/>
            </w:rPr>
          </w:pPr>
        </w:p>
      </w:tc>
    </w:tr>
  </w:tbl>
  <w:p w:rsidR="005D604F" w:rsidRDefault="005D604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D604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D604F" w:rsidRDefault="001F348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D604F" w:rsidRDefault="005D604F">
          <w:pPr>
            <w:jc w:val="right"/>
            <w:rPr>
              <w:sz w:val="18"/>
            </w:rPr>
          </w:pPr>
        </w:p>
      </w:tc>
    </w:tr>
  </w:tbl>
  <w:p w:rsidR="005D604F" w:rsidRDefault="005D604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88" w:rsidRDefault="001F3488">
      <w:r>
        <w:separator/>
      </w:r>
    </w:p>
  </w:footnote>
  <w:footnote w:type="continuationSeparator" w:id="0">
    <w:p w:rsidR="001F3488" w:rsidRDefault="001F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F3488"/>
    <w:rsid w:val="002228FD"/>
    <w:rsid w:val="005D604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34A23"/>
  <w15:docId w15:val="{3CA81F44-D3F1-4571-9685-36FAAE6C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color w:val="auto"/>
      <w:sz w:val="24"/>
      <w:shd w:val="clear" w:color="auto" w:fill="auto"/>
    </w:rPr>
  </w:style>
  <w:style w:type="character" w:styleId="Pogrubienie">
    <w:name w:val="Strong"/>
    <w:rPr>
      <w:b/>
      <w:color w:val="auto"/>
      <w:sz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1525</Words>
  <Characters>9156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cen za korzystanie z^Kompleksu Rekreacyjno-Wypoczynkowego Nieporęt – Pilawa.</dc:subject>
  <dc:creator>w.dzwonek</dc:creator>
  <cp:lastModifiedBy>Wiktoria Dzwonek</cp:lastModifiedBy>
  <cp:revision>2</cp:revision>
  <dcterms:created xsi:type="dcterms:W3CDTF">2022-02-16T12:08:00Z</dcterms:created>
  <dcterms:modified xsi:type="dcterms:W3CDTF">2022-02-16T12:08:00Z</dcterms:modified>
  <cp:category>Akt prawny</cp:category>
</cp:coreProperties>
</file>