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C3BD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9C3BD2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9C3BD2">
      <w:pPr>
        <w:keepNext/>
        <w:spacing w:after="480"/>
        <w:jc w:val="center"/>
      </w:pPr>
      <w:r>
        <w:rPr>
          <w:b/>
        </w:rPr>
        <w:t>w sprawie udzielenia pomocy finansowej Powiatowi Legionowskiemu</w:t>
      </w:r>
    </w:p>
    <w:p w:rsidR="00A77B3E" w:rsidRDefault="009C3BD2">
      <w:pPr>
        <w:keepLines/>
        <w:spacing w:before="120" w:after="120"/>
        <w:ind w:firstLine="227"/>
      </w:pPr>
      <w:r>
        <w:t>Na podstawie art. 10 ust. 2 ustawy z dnia 8 marca 1990 r. o samorządzie gminnym (Dz. U. z 2022 r. poz. 559 ze zm.) w związku z art. 216 ust. 2 pkt. 5, art. 220 ust.1 ustawy z dnia 27 sierpnia 2009 r. o finansach publicznych (Dz. U. z 2021 r. poz. 305</w:t>
      </w:r>
      <w:r w:rsidR="001B68CE">
        <w:t xml:space="preserve"> ze zm.</w:t>
      </w:r>
      <w:r>
        <w:t> ), Rada Gminy Nieporęt uchwala, co następuje:</w:t>
      </w:r>
    </w:p>
    <w:p w:rsidR="00A77B3E" w:rsidRDefault="009C3BD2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pomocy finansowej Powiatowi Legionowskiemu z przeznaczeniem na dofinansowanie kosztów reintegracji zawodowej i społecznej dla osób będących mieszkańcami Gminy Nieporęt.</w:t>
      </w:r>
    </w:p>
    <w:p w:rsidR="00A77B3E" w:rsidRDefault="009C3BD2">
      <w:pPr>
        <w:keepLines/>
        <w:spacing w:before="120" w:after="120"/>
        <w:ind w:firstLine="340"/>
      </w:pPr>
      <w:r>
        <w:rPr>
          <w:b/>
        </w:rPr>
        <w:t>§ 2. </w:t>
      </w:r>
      <w:r>
        <w:t>Pomoc finansowa, o której mowa w § 1 zostanie udzielona w formie dotacji celowej ze środków budżetu Gminy Nieporęt na rok 2022 w wysokości 14 400 złotych ( słownie: czternaście tysięcy czterysta złotych).</w:t>
      </w:r>
    </w:p>
    <w:p w:rsidR="00A77B3E" w:rsidRDefault="009C3BD2">
      <w:pPr>
        <w:keepLines/>
        <w:spacing w:before="120" w:after="120"/>
        <w:ind w:firstLine="340"/>
      </w:pPr>
      <w:r>
        <w:rPr>
          <w:b/>
        </w:rPr>
        <w:t>§ 3. </w:t>
      </w:r>
      <w:r>
        <w:t>Szczegółowe warunki udzielenia pomocy finansowej oraz przeznaczenie i zasady rozliczenia środków określone zostaną w umowie zawartej pomiędzy Gminą Nieporęt a Powiatem Legionowskim.</w:t>
      </w:r>
    </w:p>
    <w:p w:rsidR="00A77B3E" w:rsidRDefault="009C3BD2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Nieporęt.</w:t>
      </w:r>
    </w:p>
    <w:p w:rsidR="00A77B3E" w:rsidRDefault="009C3BD2">
      <w:pPr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051FEA" w:rsidRDefault="00051FEA">
      <w:pPr>
        <w:keepLines/>
        <w:spacing w:before="120" w:after="120"/>
        <w:ind w:firstLine="340"/>
        <w:sectPr w:rsidR="00051FEA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874DF0" w:rsidRDefault="00874DF0">
      <w:pPr>
        <w:rPr>
          <w:szCs w:val="20"/>
        </w:rPr>
      </w:pPr>
    </w:p>
    <w:p w:rsidR="00874DF0" w:rsidRDefault="009C3BD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74DF0" w:rsidRDefault="009C3BD2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w sprawie udzielenia pomocy finansowej Powiatowi Legionowskiemu</w:t>
      </w:r>
    </w:p>
    <w:p w:rsidR="00874DF0" w:rsidRDefault="009C3BD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art.10 ust. 2 ustawy z dnia 8 marca 1990 r. o samorządzie gminnym (Dz. U. z 2022 r. poz. 559 ze zm.) gminy, związki międzygminne oraz stowarzyszenia jednostek samorządu terytorialnego mogą sobie wzajemnie bądź innym jednostkom samorządu terytorialnego udzielać pomocy, w tym pomocy finansowej.</w:t>
      </w:r>
    </w:p>
    <w:p w:rsidR="00874DF0" w:rsidRDefault="009C3BD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216 ust. 2 pkt.5 ustawy z dnia 27 sierpnia 2009 r. o finansach publicznych (Dz. U. z 2021 r. poz. 305</w:t>
      </w:r>
      <w:r w:rsidR="001B68CE">
        <w:rPr>
          <w:color w:val="000000"/>
          <w:szCs w:val="20"/>
          <w:u w:color="000000"/>
        </w:rPr>
        <w:t xml:space="preserve"> ze zm.</w:t>
      </w:r>
      <w:r>
        <w:rPr>
          <w:color w:val="000000"/>
          <w:szCs w:val="20"/>
          <w:u w:color="000000"/>
        </w:rPr>
        <w:t>) w przypadku udzielenia pomocy finansowej dla jednostek samorządu terytorialnego wymagane jest podjęcie przez organ stanowiący jednostki samorządu terytorialnego odrębnej uchwały określającej w/w pomoc.</w:t>
      </w:r>
    </w:p>
    <w:p w:rsidR="00874DF0" w:rsidRDefault="009C3BD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art.220 ust. 1 ustawy z dnia 27 sierpnia 2009 r. o finansach publicznych ( DZ. U. z 2021 r. poz. 305</w:t>
      </w:r>
      <w:r w:rsidR="001B68CE">
        <w:rPr>
          <w:color w:val="000000"/>
          <w:szCs w:val="20"/>
          <w:u w:color="000000"/>
        </w:rPr>
        <w:t xml:space="preserve"> ze zm.</w:t>
      </w:r>
      <w:r>
        <w:rPr>
          <w:color w:val="000000"/>
          <w:szCs w:val="20"/>
          <w:u w:color="000000"/>
        </w:rPr>
        <w:t> )</w:t>
      </w:r>
      <w:r w:rsidR="001B68CE">
        <w:rPr>
          <w:color w:val="000000"/>
          <w:szCs w:val="20"/>
          <w:u w:color="000000"/>
        </w:rPr>
        <w:t xml:space="preserve"> </w:t>
      </w:r>
      <w:bookmarkStart w:id="0" w:name="_GoBack"/>
      <w:bookmarkEnd w:id="0"/>
      <w:r>
        <w:rPr>
          <w:color w:val="000000"/>
          <w:szCs w:val="20"/>
          <w:u w:color="000000"/>
        </w:rPr>
        <w:t>z budżetu jednostki samorządu terytorialnego może być udzielona innym jednostkom samorządu terytorialnego  pomoc finansowa w formie dotacji celowej lub pomoc rzeczowa.</w:t>
      </w:r>
    </w:p>
    <w:p w:rsidR="00874DF0" w:rsidRDefault="009C3BD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budżecie Gminy Nieporęt na 2022 r. zabezpieczono środki finansowe w (wysokości 14 400 zł)  rozdział 85232 Centra integracji społecznej jako wydatek bieżący – dotacja celowa na pomoc finansową udzieloną między jednostkami samorządu terytorialnego na dofinansowanie własnych zadań bieżących.</w:t>
      </w:r>
    </w:p>
    <w:p w:rsidR="00874DF0" w:rsidRDefault="009C3BD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Wyżej wymienione środki przekazane Powiatowi Legionowskiemu jako dotacja, zostaną przeznaczone na realizację programu reintegracji społecznej i zawodowej dla osób zagrożonych wykluczeniem społecznym, a będących mieszkańcami Gminy Nieporęt, które ze względu na swoją sytuację życiową nie są w stanie zaspokoić swoich podstawowych potrzeb życiowych a przez to znajdujących się w kondycji powodującej ubóstwo oraz uniemożliwiającej lub ograniczającej w życiu zawodowym, społecznym i rodzinnym. W powiecie Legionowskim program reintegracji społecznej jest realizowany przez Powiatowe Centrum Integracji Społecznej, będące beneficjentem dotacji.</w:t>
      </w:r>
    </w:p>
    <w:p w:rsidR="00874DF0" w:rsidRDefault="00874DF0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874DF0" w:rsidRDefault="009C3BD2">
      <w:pPr>
        <w:spacing w:before="120" w:after="120"/>
        <w:ind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Przygotowała:A.Radlak</w:t>
      </w:r>
      <w:proofErr w:type="spellEnd"/>
    </w:p>
    <w:sectPr w:rsidR="00874DF0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1A" w:rsidRDefault="00DF161A">
      <w:r>
        <w:separator/>
      </w:r>
    </w:p>
  </w:endnote>
  <w:endnote w:type="continuationSeparator" w:id="0">
    <w:p w:rsidR="00DF161A" w:rsidRDefault="00DF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74D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4DF0" w:rsidRDefault="009C3BD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4DF0" w:rsidRDefault="00874DF0">
          <w:pPr>
            <w:jc w:val="right"/>
            <w:rPr>
              <w:sz w:val="18"/>
            </w:rPr>
          </w:pPr>
        </w:p>
      </w:tc>
    </w:tr>
  </w:tbl>
  <w:p w:rsidR="00874DF0" w:rsidRDefault="00874DF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74D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4DF0" w:rsidRDefault="009C3BD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4DF0" w:rsidRDefault="00874DF0">
          <w:pPr>
            <w:jc w:val="right"/>
            <w:rPr>
              <w:sz w:val="18"/>
            </w:rPr>
          </w:pPr>
        </w:p>
      </w:tc>
    </w:tr>
  </w:tbl>
  <w:p w:rsidR="00874DF0" w:rsidRDefault="00874DF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1A" w:rsidRDefault="00DF161A">
      <w:r>
        <w:separator/>
      </w:r>
    </w:p>
  </w:footnote>
  <w:footnote w:type="continuationSeparator" w:id="0">
    <w:p w:rsidR="00DF161A" w:rsidRDefault="00DF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1FEA"/>
    <w:rsid w:val="001B68CE"/>
    <w:rsid w:val="00874DF0"/>
    <w:rsid w:val="009C3BD2"/>
    <w:rsid w:val="00A77B3E"/>
    <w:rsid w:val="00CA2A55"/>
    <w:rsid w:val="00D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AE7E8"/>
  <w15:docId w15:val="{A86D4FF3-225F-4B6D-9BE4-83753AC5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udzielenia pomocy finansowej Powiatowi Legionowskiemu</dc:subject>
  <dc:creator>w.dzwonek</dc:creator>
  <cp:lastModifiedBy>Wiktoria Dzwonek</cp:lastModifiedBy>
  <cp:revision>3</cp:revision>
  <dcterms:created xsi:type="dcterms:W3CDTF">2022-04-19T08:57:00Z</dcterms:created>
  <dcterms:modified xsi:type="dcterms:W3CDTF">2022-04-19T13:29:00Z</dcterms:modified>
  <cp:category>Akt prawny</cp:category>
</cp:coreProperties>
</file>