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74CB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74CB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74CB6">
      <w:pPr>
        <w:keepNext/>
        <w:spacing w:after="480"/>
        <w:jc w:val="center"/>
      </w:pPr>
      <w:r>
        <w:rPr>
          <w:b/>
        </w:rPr>
        <w:t xml:space="preserve">w sprawie wyrażenia zgody na odpłatne obciążenie na czas nieokreślony, służebnością </w:t>
      </w:r>
      <w:proofErr w:type="spellStart"/>
      <w:r>
        <w:rPr>
          <w:b/>
        </w:rPr>
        <w:t>przesyłu</w:t>
      </w:r>
      <w:proofErr w:type="spellEnd"/>
      <w:r>
        <w:rPr>
          <w:b/>
        </w:rPr>
        <w:t xml:space="preserve"> nieruchomości położonych we wsi Rynia gmina Nieporęt, oznaczonych </w:t>
      </w:r>
      <w:r>
        <w:rPr>
          <w:b/>
        </w:rPr>
        <w:t>w ewidencji gruntów jako działka o nr 220/1 stanowiąca własność Gminy Nieporęt oraz działka o nr 190 będąca w posiadaniu Gminy Nieporęt, celem umieszczenia urządzeń infrastruktury gazowej</w:t>
      </w:r>
    </w:p>
    <w:p w:rsidR="00A77B3E" w:rsidRDefault="00574CB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9 lit. a ustawy z dnia 8 marca 1990 </w:t>
      </w:r>
      <w:r>
        <w:t>r. o samorządzie gminnym (Dz. U. z 2022 r. poz. 559 z </w:t>
      </w:r>
      <w:proofErr w:type="spellStart"/>
      <w:r>
        <w:t>późn</w:t>
      </w:r>
      <w:proofErr w:type="spellEnd"/>
      <w:r>
        <w:t>. zm.) w związku z art. 13 ust. 1 ustawy z dnia 21 sierpnia 1997 r. o gospodarce nieruchomościami (Dz. U. z 2021 r. poz. 1899 z </w:t>
      </w:r>
      <w:proofErr w:type="spellStart"/>
      <w:r>
        <w:t>późn</w:t>
      </w:r>
      <w:proofErr w:type="spellEnd"/>
      <w:r>
        <w:t>. zm.) oraz art. 305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ustawy z dnia 23 kwietnia 1964 r. Kodeks cyw</w:t>
      </w:r>
      <w:r>
        <w:rPr>
          <w:color w:val="000000"/>
          <w:u w:color="000000"/>
        </w:rPr>
        <w:t>ilny (Dz. U. z 2020 r. poz. 1740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Nieporęt uchwala, co następuje:</w:t>
      </w:r>
    </w:p>
    <w:p w:rsidR="00A77B3E" w:rsidRDefault="00574C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Wyraża się zgodę na odpłatne obciążenie na czas nieokreślony prawem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nieruchomości położonych we wsi Rynia gmina Nieporęt, oznaczonych w ew</w:t>
      </w:r>
      <w:r>
        <w:rPr>
          <w:color w:val="000000"/>
          <w:u w:color="000000"/>
        </w:rPr>
        <w:t>idencji gruntów jako działka o nr 220/1 stanowiąca własność Gminy Nieporęt oraz działka o nr 190 będąca w posiadaniu Gminy Nieporęt, celem umieszczenia urządzeń infrastruktury gazowej na rzecz Polskiej Spółki Gazownictwa Sp. z o.o. z siedzibą w Tarnowie, n</w:t>
      </w:r>
      <w:r>
        <w:rPr>
          <w:color w:val="000000"/>
          <w:u w:color="000000"/>
        </w:rPr>
        <w:t>a czas nieokreślony.</w:t>
      </w:r>
    </w:p>
    <w:p w:rsidR="00A77B3E" w:rsidRDefault="00574CB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projektowanych urządzeń infrastruktury sieci gazowej na nieruchomościach, o których mowa w ust.1, określa załącznik graficzny do niniejszej uchwały.</w:t>
      </w:r>
    </w:p>
    <w:p w:rsidR="00A77B3E" w:rsidRDefault="00574C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574CB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9F5814" w:rsidRDefault="009F5814" w:rsidP="009F5814">
      <w:pPr>
        <w:keepLines/>
        <w:spacing w:before="120" w:after="120"/>
        <w:rPr>
          <w:color w:val="000000"/>
          <w:u w:color="000000"/>
        </w:rPr>
        <w:sectPr w:rsidR="009F5814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574CB6" w:rsidP="009F5814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r>
        <w:rPr>
          <w:b/>
          <w:spacing w:val="20"/>
        </w:rPr>
        <w:lastRenderedPageBreak/>
        <w:t>Uzasadnienie</w:t>
      </w:r>
    </w:p>
    <w:bookmarkEnd w:id="0"/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wyrażenia zgody na odpłatne obciążenie na czas nieokreślony, służebnością </w:t>
      </w:r>
      <w:proofErr w:type="spellStart"/>
      <w:r>
        <w:rPr>
          <w:b/>
          <w:color w:val="000000"/>
          <w:u w:color="000000"/>
        </w:rPr>
        <w:t>przesyłu</w:t>
      </w:r>
      <w:proofErr w:type="spellEnd"/>
      <w:r>
        <w:rPr>
          <w:b/>
          <w:color w:val="000000"/>
          <w:u w:color="000000"/>
        </w:rPr>
        <w:t xml:space="preserve"> nieruchomości położonych we wsi Rynia gmina Nieporęt, oznaczonych w ewidencji gruntów </w:t>
      </w:r>
      <w:r>
        <w:rPr>
          <w:b/>
          <w:color w:val="000000"/>
          <w:u w:color="000000"/>
        </w:rPr>
        <w:t>jako działka o nr 220/1 stanowiąca własność Gminy Nieporęt oraz działka o nr 190 będąca w posiadaniu Gminy Nieporęt, celem umieszczenia urządzeń infrastruktury gazowej</w:t>
      </w:r>
    </w:p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18 ust. 2 pkt 9 lit. a)</w:t>
      </w:r>
      <w:r>
        <w:rPr>
          <w:color w:val="000000"/>
          <w:u w:color="000000"/>
        </w:rPr>
        <w:t xml:space="preserve"> ustawy z dnia 8 marca 1990 r. o samorządzie gminn</w:t>
      </w:r>
      <w:r>
        <w:rPr>
          <w:color w:val="000000"/>
          <w:u w:color="000000"/>
        </w:rPr>
        <w:t>ym, do wyłącznej właściwości rady gminy należy podejmowanie uchwał w sprawach majątkowych gminy, przekraczających zakres zwykłego zarządu, dotyczących określania zasad nabycia, zbycia i obciążenia nieruchomości gruntowych oraz ich wydzierżawiania lub najmu</w:t>
      </w:r>
      <w:r>
        <w:rPr>
          <w:color w:val="000000"/>
          <w:u w:color="000000"/>
        </w:rPr>
        <w:t xml:space="preserve"> na okres dłuższy niż trzy lata, o ile ustawy szczególne nie stanowią inaczej; do czasu określenia zasad wójt może dokonywać tych czynności wyłącznie za zgodą rady gminy.</w:t>
      </w:r>
    </w:p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13 ust.1 ustawy z dnia 21 sierpnia 1997 r. o gospodarce nieruchomościa</w:t>
      </w:r>
      <w:r>
        <w:rPr>
          <w:b/>
          <w:color w:val="000000"/>
          <w:u w:color="000000"/>
        </w:rPr>
        <w:t>mi</w:t>
      </w:r>
      <w:r>
        <w:rPr>
          <w:color w:val="000000"/>
          <w:u w:color="000000"/>
        </w:rPr>
        <w:t>, z zastrzeżeniem wyjątków wynikających z ustaw, nieruchomości mogą być przedmiotem obrotu, w szczególności nieruchomości mogą być przedmiotem sprzedaży, zamiany i zrzeczenia się, oddania w użytkowanie wieczyste, w najem lub dzierżawę, użyczenia, oddania</w:t>
      </w:r>
      <w:r>
        <w:rPr>
          <w:color w:val="000000"/>
          <w:u w:color="000000"/>
        </w:rPr>
        <w:t xml:space="preserve"> w trwały zarząd, a także mogą być obciążane ograniczonymi prawami rzeczowymi (…).</w:t>
      </w:r>
    </w:p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305 </w:t>
      </w:r>
      <w:r>
        <w:rPr>
          <w:b/>
          <w:color w:val="000000"/>
          <w:u w:color="000000"/>
          <w:vertAlign w:val="superscript"/>
        </w:rPr>
        <w:t xml:space="preserve">1 </w:t>
      </w:r>
      <w:r>
        <w:rPr>
          <w:b/>
          <w:color w:val="000000"/>
          <w:u w:color="000000"/>
        </w:rPr>
        <w:t>ustawy Kodeks cywilny,</w:t>
      </w:r>
      <w:r>
        <w:rPr>
          <w:color w:val="000000"/>
          <w:u w:color="000000"/>
        </w:rPr>
        <w:t xml:space="preserve"> nieruchomość można obciążyć na rzecz przedsiębiorcy, który zamierza wybudować lub którego własność stanowią urządzenia, o których</w:t>
      </w:r>
      <w:r>
        <w:rPr>
          <w:color w:val="000000"/>
          <w:u w:color="000000"/>
        </w:rPr>
        <w:t xml:space="preserve"> mowa w art. 49 § 1, prawem polegającym na tym, że przedsiębiorca może korzystać w oznaczonym zakresie z nieruchomości obciążonej, zgodnie z przeznaczeniem tych urządzeń (służebność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>).</w:t>
      </w:r>
    </w:p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Pełnomocnik Polskiej Spółki Gazownictwa Sp. z o.o. z siedzibą w</w:t>
      </w:r>
      <w:r>
        <w:rPr>
          <w:color w:val="000000"/>
          <w:u w:color="000000"/>
        </w:rPr>
        <w:t> Tarnowie, wystąpił do Urzędu Gminy Nieporęt z wnioskiem o udostępnienie nieruchomości gminnych w celu realizacji inwestycji liniowej polegającej na budowie sieci gazowej średniego ciśnienia w wewnętrznej drodze gminnej ulicy Polnej, oznaczonej w ewidencji</w:t>
      </w:r>
      <w:r>
        <w:rPr>
          <w:color w:val="000000"/>
          <w:u w:color="000000"/>
        </w:rPr>
        <w:t xml:space="preserve"> gruntów jako działka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 190 będąca w posiadaniu Gminy Nieporęt oraz działka o nr 220/1, która jest własnością Gminy Nieporęt. Na opisanych wyżej działkach zaprojektowano gazociąg średniego ciśnienia DN 63 PE  o długości 196 m i DN 40 PE o długości 8</w:t>
      </w:r>
      <w:r>
        <w:rPr>
          <w:color w:val="000000"/>
          <w:u w:color="000000"/>
        </w:rPr>
        <w:t xml:space="preserve">,5 m. Ustalono także, że  powierzchnia ustanowienia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wynosi 204,5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. Wysokość wynagrodzenia za ustanowienie służebności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zostanie ustalona w operacie szacunkowym sporządzonym przez uprawnionego rzeczoznawcę majątkowego. </w:t>
      </w:r>
    </w:p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Budowa</w:t>
      </w:r>
      <w:r>
        <w:rPr>
          <w:color w:val="000000"/>
          <w:u w:color="000000"/>
        </w:rPr>
        <w:t xml:space="preserve"> sieci gazowej ma na celu umożliwienie mieszkańcom Gminy Nieporęt przyłączenie swoich gospodarstw domowych do sieci gazowej, a tym samym bezpośrednio przyczyni się do poprawy jakości powietrza.</w:t>
      </w:r>
    </w:p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7 ust. 1 ustawy o samorządzie gminnym, zaspokaj</w:t>
      </w:r>
      <w:r>
        <w:rPr>
          <w:color w:val="000000"/>
          <w:u w:color="000000"/>
        </w:rPr>
        <w:t>anie zbiorowych potrzeb wspólnoty należy do zadań własnych gminy. W szczególności, zadania własne obejmują między innymi sprawy zaopatrzenia w energię elektryczną i cieplną oraz gaz.</w:t>
      </w:r>
    </w:p>
    <w:p w:rsidR="00A77B3E" w:rsidRDefault="00574CB6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Przygotowanie:B.Bartkiewicz</w:t>
      </w:r>
      <w:proofErr w:type="spellEnd"/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B6" w:rsidRDefault="00574CB6">
      <w:r>
        <w:separator/>
      </w:r>
    </w:p>
  </w:endnote>
  <w:endnote w:type="continuationSeparator" w:id="0">
    <w:p w:rsidR="00574CB6" w:rsidRDefault="005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13C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CC1" w:rsidRDefault="00574CB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CC1" w:rsidRDefault="00C13CC1">
          <w:pPr>
            <w:jc w:val="right"/>
            <w:rPr>
              <w:sz w:val="18"/>
            </w:rPr>
          </w:pPr>
        </w:p>
      </w:tc>
    </w:tr>
  </w:tbl>
  <w:p w:rsidR="00C13CC1" w:rsidRDefault="00C13CC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13C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CC1" w:rsidRDefault="00574CB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3CC1" w:rsidRDefault="00C13CC1">
          <w:pPr>
            <w:jc w:val="right"/>
            <w:rPr>
              <w:sz w:val="18"/>
            </w:rPr>
          </w:pPr>
        </w:p>
      </w:tc>
    </w:tr>
  </w:tbl>
  <w:p w:rsidR="00C13CC1" w:rsidRDefault="00C13C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B6" w:rsidRDefault="00574CB6">
      <w:r>
        <w:separator/>
      </w:r>
    </w:p>
  </w:footnote>
  <w:footnote w:type="continuationSeparator" w:id="0">
    <w:p w:rsidR="00574CB6" w:rsidRDefault="0057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74CB6"/>
    <w:rsid w:val="009F5814"/>
    <w:rsid w:val="00A77B3E"/>
    <w:rsid w:val="00C13CC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B7BC9"/>
  <w15:docId w15:val="{03A84D9C-3E88-4F27-82BE-92FCE81C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odpłatne obciążenie na czas nieokreślony, służebnością przesyłu nieruchomości położonych we wsi Rynia gmina Nieporęt, oznaczonych w^ewidencji gruntów jako działka o^nr 220/1 stanowiąca własność Gminy Nieporęt oraz działka o^nr 190^będąca w^posiadaniu Gminy Nieporęt, celem umieszczenia urządzeń infrastruktury gazowej</dc:subject>
  <dc:creator>w.dzwonek</dc:creator>
  <cp:lastModifiedBy>Wiktoria Dzwonek</cp:lastModifiedBy>
  <cp:revision>2</cp:revision>
  <dcterms:created xsi:type="dcterms:W3CDTF">2022-04-20T09:23:00Z</dcterms:created>
  <dcterms:modified xsi:type="dcterms:W3CDTF">2022-04-20T09:23:00Z</dcterms:modified>
  <cp:category>Akt prawny</cp:category>
</cp:coreProperties>
</file>