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109A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6109A6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6109A6">
      <w:pPr>
        <w:keepNext/>
        <w:spacing w:after="480"/>
        <w:jc w:val="center"/>
      </w:pPr>
      <w:r>
        <w:rPr>
          <w:b/>
        </w:rPr>
        <w:t xml:space="preserve">w sprawie petycji dotyczącej ustanowienia kar administracyjnych za zakłócanie spokoju przez zwierzęta domowe i gospodarskie oraz wprowadzenia podatku od posiadania </w:t>
      </w:r>
      <w:r>
        <w:rPr>
          <w:b/>
        </w:rPr>
        <w:t>psów.</w:t>
      </w:r>
    </w:p>
    <w:p w:rsidR="00A77B3E" w:rsidRDefault="006109A6">
      <w:pPr>
        <w:keepLines/>
        <w:spacing w:before="120" w:after="120"/>
        <w:ind w:firstLine="227"/>
      </w:pPr>
      <w:r>
        <w:t>Na podstawie art. 18 ust. 2 pkt 15, art. 18b ust. 1 ustawy z dnia 8 marca 1990 r. o samorządzie gminnym (Dz. U. z 2022 r. poz. 559 ze zm. ), art. 6 ust. 1 ustawy z dnia 11 lipca 2014 r. o petycjach (Dz. U. z 2018 r. poz. 870) Rada Gminy Nieporęt uchw</w:t>
      </w:r>
      <w:r>
        <w:t>ala, co następuje:</w:t>
      </w:r>
    </w:p>
    <w:p w:rsidR="00A77B3E" w:rsidRDefault="006109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Przekazać Wójtowi Gminy Nieporęt, do załatwienia według właściwości, petycję z dnia 15.06.2022 r. w sprawie ustanowienia w regulaminie utrzymania czystości i porządku na terenie gminy Nieporęt kar administracyjnych za zakłócanie </w:t>
      </w:r>
      <w:r>
        <w:t>spokoju przez zwierzęta domowe i gospodarskie oraz wprowadzenia podatku od posiadania psów.</w:t>
      </w:r>
    </w:p>
    <w:p w:rsidR="00A77B3E" w:rsidRDefault="006109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Uzasadnienie przekazania petycji stanowi załącznik do uchwały.</w:t>
      </w:r>
    </w:p>
    <w:p w:rsidR="00A77B3E" w:rsidRDefault="006109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Przewodniczącą Rady Gminy Nieporęt do przekazania petycji oraz poinformowania</w:t>
      </w:r>
      <w:r>
        <w:rPr>
          <w:color w:val="000000"/>
          <w:u w:color="000000"/>
        </w:rPr>
        <w:t xml:space="preserve"> Wnoszącego petycje o sposobie jej załatwienia.</w:t>
      </w:r>
    </w:p>
    <w:p w:rsidR="00A77B3E" w:rsidRDefault="006109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1B0CF3" w:rsidRDefault="001B0CF3">
      <w:pPr>
        <w:keepLines/>
        <w:spacing w:before="120" w:after="120"/>
        <w:ind w:firstLine="340"/>
        <w:rPr>
          <w:color w:val="000000"/>
          <w:u w:color="000000"/>
        </w:rPr>
        <w:sectPr w:rsidR="001B0CF3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6109A6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 xml:space="preserve">Rady Gminy </w:t>
      </w:r>
      <w:r>
        <w:rPr>
          <w:color w:val="000000"/>
          <w:u w:color="000000"/>
        </w:rPr>
        <w:t>Nieporęt</w:t>
      </w:r>
      <w:r>
        <w:rPr>
          <w:color w:val="000000"/>
          <w:u w:color="000000"/>
        </w:rPr>
        <w:br/>
        <w:t>z dnia....................2022 r.</w:t>
      </w:r>
    </w:p>
    <w:p w:rsidR="00A77B3E" w:rsidRDefault="006109A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przekazania petycji</w:t>
      </w:r>
    </w:p>
    <w:p w:rsidR="00A77B3E" w:rsidRDefault="006109A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dniu 15 czerwca 2022 r. do Rady Gminy Nieporęt wpłynęła petycja w sprawie ustanowienia w regulaminie  utrzymania czystości i porządku na terenie gminy Nieporęt kar administracyjn</w:t>
      </w:r>
      <w:r>
        <w:rPr>
          <w:color w:val="000000"/>
          <w:u w:color="000000"/>
        </w:rPr>
        <w:t>ych za zakłócanie spokoju przez zwierzęta domowe i gospodarskie oraz wprowadzenia podatku od posiadania psów.</w:t>
      </w:r>
    </w:p>
    <w:p w:rsidR="00A77B3E" w:rsidRDefault="006109A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Zgodnie z art. 18b ust. 1 ustawy z dnia  8 marca 1990 r. o samorządzie gminnym  (Dz.U. z 2022 r. poz. 559 ze </w:t>
      </w:r>
      <w:proofErr w:type="spellStart"/>
      <w:r>
        <w:rPr>
          <w:b/>
          <w:color w:val="000000"/>
          <w:u w:color="000000"/>
        </w:rPr>
        <w:t>zm</w:t>
      </w:r>
      <w:proofErr w:type="spellEnd"/>
      <w:r>
        <w:rPr>
          <w:b/>
          <w:color w:val="000000"/>
          <w:u w:color="000000"/>
        </w:rPr>
        <w:t>)</w:t>
      </w:r>
      <w:r>
        <w:rPr>
          <w:color w:val="000000"/>
          <w:u w:color="000000"/>
        </w:rPr>
        <w:t xml:space="preserve"> - </w:t>
      </w:r>
      <w:r>
        <w:rPr>
          <w:i/>
          <w:color w:val="000000"/>
          <w:u w:color="000000"/>
        </w:rPr>
        <w:t>Rada gminy rozpatruje petycje s</w:t>
      </w:r>
      <w:r>
        <w:rPr>
          <w:i/>
          <w:color w:val="000000"/>
          <w:u w:color="000000"/>
        </w:rPr>
        <w:t>kładane przez obywateli; w tym celu powołuje komisję skarg, wniosków i petycji.</w:t>
      </w:r>
    </w:p>
    <w:p w:rsidR="00A77B3E" w:rsidRDefault="006109A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Zgodnie z art. 6 ust. 1 ustawy z dnia 11 lipca 2014 r. o petycjach (Dz.U. z 2018 r. poz. 870) - </w:t>
      </w:r>
      <w:r>
        <w:rPr>
          <w:i/>
          <w:color w:val="000000"/>
          <w:u w:color="000000"/>
        </w:rPr>
        <w:t>Adresat petycji, który jest niewłaściwy do jej rozpatrzenia, przesyła ją do p</w:t>
      </w:r>
      <w:r>
        <w:rPr>
          <w:i/>
          <w:color w:val="000000"/>
          <w:u w:color="000000"/>
        </w:rPr>
        <w:t>odmiotu właściwego do rozpatrzenia petycji, zawiadamiając o tym równocześnie podmiot wnoszący petycję.</w:t>
      </w:r>
    </w:p>
    <w:p w:rsidR="00A77B3E" w:rsidRDefault="006109A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Komisja Skarg, Wniosków i Petycji Rady Gminy Nieporęt,  po przeanalizowaniu przedmiotowej petycji w oparciu o przepisy ustawy z dnia 11 lipca 2014 r. o p</w:t>
      </w:r>
      <w:r>
        <w:rPr>
          <w:color w:val="000000"/>
          <w:u w:color="000000"/>
        </w:rPr>
        <w:t>etycjach ustaliła, iż petycja spełnia wymogi formalne, lecz organ, do którego ją przekazano nie jest właściwy do załatwienia sprawy.</w:t>
      </w:r>
    </w:p>
    <w:p w:rsidR="00A77B3E" w:rsidRDefault="006109A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Zgodnie z art. 7 ust. 1 pkt 2 ustawy z dnia 8 marca 1990 r. o samorządzie gminnym (Dz. U. z 2022 r. poz. 559 ze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 ) z</w:t>
      </w:r>
      <w:r>
        <w:rPr>
          <w:color w:val="000000"/>
          <w:u w:color="000000"/>
        </w:rPr>
        <w:t xml:space="preserve">aspokajanie zbiorowych potrzeb wspólnoty należy do zadań własnych gminy. W szczególności zadania własne obejmują sprawy: (…) </w:t>
      </w:r>
      <w:r>
        <w:rPr>
          <w:i/>
          <w:color w:val="000000"/>
          <w:u w:color="000000"/>
        </w:rPr>
        <w:t xml:space="preserve">porządku publicznego; </w:t>
      </w:r>
    </w:p>
    <w:p w:rsidR="00A77B3E" w:rsidRDefault="006109A6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Zgodnie z art. 26 ust. 1  ustawy o samorządzie  gminnym:  Organem wykonawczym gminy jest wójt.</w:t>
      </w:r>
    </w:p>
    <w:p w:rsidR="00A77B3E" w:rsidRDefault="006109A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</w:t>
      </w:r>
      <w:r>
        <w:rPr>
          <w:color w:val="000000"/>
          <w:u w:color="000000"/>
        </w:rPr>
        <w:t xml:space="preserve">. 30 ust. 1 ustawy o samorządzie  gminnym:  </w:t>
      </w:r>
      <w:r>
        <w:rPr>
          <w:i/>
          <w:color w:val="000000"/>
          <w:u w:color="000000"/>
        </w:rPr>
        <w:t>Wójt wykonuje (…) zadania gminy określone przepisami prawa.</w:t>
      </w:r>
    </w:p>
    <w:p w:rsidR="00A77B3E" w:rsidRDefault="006109A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art.13 ust.1 pkt 1 ustawy z dnia 29 sierpnia 1997 r. Ordynacja podatkowa (Dz.U z 2021 r. poz. 1540) – </w:t>
      </w:r>
      <w:r>
        <w:rPr>
          <w:i/>
          <w:color w:val="000000"/>
          <w:u w:color="000000"/>
        </w:rPr>
        <w:t xml:space="preserve">Organem podatkowym, stosownie do swojej </w:t>
      </w:r>
      <w:r>
        <w:rPr>
          <w:i/>
          <w:color w:val="000000"/>
          <w:u w:color="000000"/>
        </w:rPr>
        <w:t xml:space="preserve">właściwości , jest wójt – jako organ pierwszej instancji. </w:t>
      </w:r>
    </w:p>
    <w:p w:rsidR="00A77B3E" w:rsidRDefault="006109A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30 ust. 2 pkt.1 ustawy o samorządzie gminnym: </w:t>
      </w:r>
      <w:r>
        <w:rPr>
          <w:i/>
          <w:color w:val="000000"/>
          <w:u w:color="000000"/>
        </w:rPr>
        <w:t>Do zadań wójta należy w szczególności: przygotowywanie projektów uchwał rady gminy;</w:t>
      </w:r>
    </w:p>
    <w:p w:rsidR="00A77B3E" w:rsidRDefault="006109A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Wobec wskazanych wyżej okoliczności należało uznać, </w:t>
      </w:r>
      <w:r>
        <w:rPr>
          <w:color w:val="000000"/>
          <w:u w:color="000000"/>
        </w:rPr>
        <w:t>że organem właściwym do rozpatrzenia petycji w sprawie ustanowienia w regulaminie utrzymania czystości i porządku na terenie gminy Nieporęt kar administracyjnych za zakłócanie spokoju przez zwierzęta domowe i gospodarskie oraz wprowadzenia podatku od posia</w:t>
      </w:r>
      <w:r>
        <w:rPr>
          <w:color w:val="000000"/>
          <w:u w:color="000000"/>
        </w:rPr>
        <w:t>dania psów jest Wójt Gminy Nieporęt, jako podmiot odpowiedzialny za przygotowywanie projektów uchwał, do załatwienia według właściwości.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A6" w:rsidRDefault="006109A6">
      <w:r>
        <w:separator/>
      </w:r>
    </w:p>
  </w:endnote>
  <w:endnote w:type="continuationSeparator" w:id="0">
    <w:p w:rsidR="006109A6" w:rsidRDefault="0061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E1E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1E34" w:rsidRDefault="006109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1E34" w:rsidRDefault="00DE1E34">
          <w:pPr>
            <w:jc w:val="right"/>
            <w:rPr>
              <w:sz w:val="18"/>
            </w:rPr>
          </w:pPr>
        </w:p>
      </w:tc>
    </w:tr>
  </w:tbl>
  <w:p w:rsidR="00DE1E34" w:rsidRDefault="00DE1E3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1E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1E34" w:rsidRDefault="006109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1E34" w:rsidRDefault="00DE1E34">
          <w:pPr>
            <w:jc w:val="right"/>
            <w:rPr>
              <w:sz w:val="18"/>
            </w:rPr>
          </w:pPr>
        </w:p>
      </w:tc>
    </w:tr>
  </w:tbl>
  <w:p w:rsidR="00DE1E34" w:rsidRDefault="00DE1E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A6" w:rsidRDefault="006109A6">
      <w:r>
        <w:separator/>
      </w:r>
    </w:p>
  </w:footnote>
  <w:footnote w:type="continuationSeparator" w:id="0">
    <w:p w:rsidR="006109A6" w:rsidRDefault="0061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B0CF3"/>
    <w:rsid w:val="006109A6"/>
    <w:rsid w:val="00A77B3E"/>
    <w:rsid w:val="00CA2A55"/>
    <w:rsid w:val="00D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D46CF"/>
  <w15:docId w15:val="{BEE47057-E030-4C76-ABE9-89242269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petycji dotyczącej ustanowienia kar administracyjnych za zakłócanie spokoju przez zwierzęta domowe i^gospodarskie oraz wprowadzenia podatku od posiadania psów.</dc:subject>
  <dc:creator>w.dzwonek</dc:creator>
  <cp:lastModifiedBy>Wiktoria Dzwonek</cp:lastModifiedBy>
  <cp:revision>2</cp:revision>
  <dcterms:created xsi:type="dcterms:W3CDTF">2022-07-06T09:01:00Z</dcterms:created>
  <dcterms:modified xsi:type="dcterms:W3CDTF">2022-07-06T09:01:00Z</dcterms:modified>
  <cp:category>Akt prawny</cp:category>
</cp:coreProperties>
</file>