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92" w:rsidRPr="003F0A3F" w:rsidRDefault="00743792" w:rsidP="00A705DD">
      <w:pPr>
        <w:pStyle w:val="Tekstpodstawowy2"/>
        <w:spacing w:after="0" w:line="240" w:lineRule="auto"/>
        <w:ind w:left="10620" w:firstLine="708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Załącznik Nr 3</w:t>
      </w:r>
    </w:p>
    <w:p w:rsidR="00743792" w:rsidRPr="003F0A3F" w:rsidRDefault="00B85DB9" w:rsidP="00A705DD">
      <w:pPr>
        <w:pStyle w:val="Tekstpodstawowy2"/>
        <w:spacing w:after="0" w:line="240" w:lineRule="auto"/>
        <w:ind w:left="10620" w:firstLine="708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do uchwały Nr …………</w:t>
      </w:r>
    </w:p>
    <w:p w:rsidR="00743792" w:rsidRPr="003F0A3F" w:rsidRDefault="00743792" w:rsidP="00A705DD">
      <w:pPr>
        <w:pStyle w:val="Tekstpodstawowy2"/>
        <w:spacing w:after="0" w:line="240" w:lineRule="auto"/>
        <w:ind w:left="10620" w:firstLine="708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Rady Gminy Nieporęt</w:t>
      </w:r>
    </w:p>
    <w:p w:rsidR="00743792" w:rsidRPr="003F0A3F" w:rsidRDefault="00B85DB9" w:rsidP="00A705DD">
      <w:pPr>
        <w:pStyle w:val="Tekstpodstawowy2"/>
        <w:spacing w:after="0" w:line="240" w:lineRule="auto"/>
        <w:ind w:left="10620" w:firstLine="708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z dnia …………………..</w:t>
      </w:r>
    </w:p>
    <w:p w:rsidR="00743792" w:rsidRPr="003F0A3F" w:rsidRDefault="00743792" w:rsidP="00743792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743792" w:rsidRPr="003F0A3F" w:rsidRDefault="00743792" w:rsidP="00743792">
      <w:pPr>
        <w:pStyle w:val="Tekstpodstawowy2"/>
        <w:spacing w:after="0" w:line="240" w:lineRule="auto"/>
        <w:jc w:val="center"/>
        <w:rPr>
          <w:b/>
          <w:w w:val="150"/>
          <w:sz w:val="22"/>
          <w:szCs w:val="22"/>
        </w:rPr>
      </w:pPr>
    </w:p>
    <w:p w:rsidR="00743792" w:rsidRPr="003F0A3F" w:rsidRDefault="00743792" w:rsidP="00743792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ROZSTRZYGNIĘCIE</w:t>
      </w:r>
    </w:p>
    <w:p w:rsidR="00743792" w:rsidRPr="003F0A3F" w:rsidRDefault="00743792" w:rsidP="00743792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 xml:space="preserve">o sposobie rozpatrzenia uwag wniesionych do wyłożonego do publicznego wglądu projektu „Miejscowego planu zagospodarowania </w:t>
      </w:r>
    </w:p>
    <w:p w:rsidR="00743792" w:rsidRPr="003F0A3F" w:rsidRDefault="00743792" w:rsidP="00743792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 xml:space="preserve">przestrzennego dla części obszaru sołectwa Wólka Radzymińska – od południowej granicy wsi do terenów w rejonie linii kolejowej, </w:t>
      </w:r>
    </w:p>
    <w:p w:rsidR="00743792" w:rsidRPr="003F0A3F" w:rsidRDefault="00743792" w:rsidP="00743792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w gminie Nieporęt – część B”</w:t>
      </w:r>
    </w:p>
    <w:p w:rsidR="008D177A" w:rsidRPr="003F0A3F" w:rsidRDefault="008D177A" w:rsidP="00A77C2A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8D177A" w:rsidRPr="003F0A3F" w:rsidRDefault="008D177A" w:rsidP="006A3086">
      <w:pPr>
        <w:pStyle w:val="Tekstpodstawowy2"/>
        <w:spacing w:after="0" w:line="240" w:lineRule="auto"/>
        <w:rPr>
          <w:b/>
          <w:sz w:val="22"/>
          <w:szCs w:val="22"/>
        </w:rPr>
      </w:pPr>
      <w:r w:rsidRPr="003F0A3F">
        <w:rPr>
          <w:b/>
          <w:sz w:val="22"/>
          <w:szCs w:val="22"/>
        </w:rPr>
        <w:t>Pierwsze wyłożenie</w:t>
      </w:r>
    </w:p>
    <w:tbl>
      <w:tblPr>
        <w:tblW w:w="14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2"/>
        <w:gridCol w:w="1559"/>
        <w:gridCol w:w="2190"/>
        <w:gridCol w:w="1276"/>
        <w:gridCol w:w="1361"/>
        <w:gridCol w:w="1173"/>
        <w:gridCol w:w="1405"/>
        <w:gridCol w:w="3961"/>
      </w:tblGrid>
      <w:tr w:rsidR="004E737B" w:rsidRPr="00C34921" w:rsidTr="005D0D72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Data wpływu uwagi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Treść uwagi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3C571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A" w:rsidRDefault="00D82CB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 xml:space="preserve">Rozstrzygnięcia </w:t>
            </w:r>
          </w:p>
          <w:p w:rsidR="00D82CBA" w:rsidRPr="00C34921" w:rsidRDefault="00D82CB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Rady Gminy Nieporęt</w:t>
            </w:r>
          </w:p>
          <w:p w:rsidR="00D82CBA" w:rsidRPr="00C34921" w:rsidRDefault="00D82CBA" w:rsidP="00D82C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uchwała Nr …</w:t>
            </w:r>
            <w:r w:rsidRPr="00C3492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 dnia …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A" w:rsidRPr="00C34921" w:rsidRDefault="00D82CBA" w:rsidP="00C42931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Uwagi</w:t>
            </w:r>
          </w:p>
        </w:tc>
      </w:tr>
      <w:tr w:rsidR="004E737B" w:rsidRPr="00C34921" w:rsidTr="005D0D72">
        <w:trPr>
          <w:trHeight w:val="624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uwaga uwzględniona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uwaga nieuwzględniona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BA" w:rsidRPr="00C34921" w:rsidRDefault="00D82CBA">
            <w:pPr>
              <w:rPr>
                <w:b/>
                <w:sz w:val="16"/>
                <w:szCs w:val="16"/>
              </w:rPr>
            </w:pPr>
          </w:p>
        </w:tc>
      </w:tr>
      <w:tr w:rsidR="004E737B" w:rsidRPr="00C34921" w:rsidTr="005D0D72">
        <w:trPr>
          <w:trHeight w:val="1014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895179">
            <w:pPr>
              <w:pStyle w:val="Akapitzlist"/>
              <w:numPr>
                <w:ilvl w:val="0"/>
                <w:numId w:val="9"/>
              </w:numPr>
              <w:ind w:left="328" w:hanging="32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16.12.13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A" w:rsidRPr="00C34921" w:rsidRDefault="00D82CBA" w:rsidP="008137C7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Wniosek o odstąpienie od poszerzenia drogi oznaczonej symbolem 9KDL (obecnie 1KDL).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9C5039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284/5, 284/6,</w:t>
            </w:r>
          </w:p>
          <w:p w:rsidR="00D82CBA" w:rsidRPr="00C34921" w:rsidRDefault="00D82CBA" w:rsidP="003007FD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284/4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935F26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9KDL (obecnie 1KDL) - teren drogi klasy lokalnej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CA38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5D0D72">
            <w:pPr>
              <w:ind w:left="-70"/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CA385F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Uwaga nieuwzględniona.</w:t>
            </w:r>
          </w:p>
          <w:p w:rsidR="00D82CBA" w:rsidRPr="00C34921" w:rsidRDefault="00D82CBA" w:rsidP="00CA385F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Droga </w:t>
            </w:r>
            <w:r w:rsidR="00EE0C67">
              <w:rPr>
                <w:sz w:val="16"/>
                <w:szCs w:val="16"/>
              </w:rPr>
              <w:t>9</w:t>
            </w:r>
            <w:r w:rsidRPr="00C34921">
              <w:rPr>
                <w:sz w:val="16"/>
                <w:szCs w:val="16"/>
              </w:rPr>
              <w:t xml:space="preserve">KDL </w:t>
            </w:r>
            <w:r w:rsidR="00EE0C67">
              <w:rPr>
                <w:sz w:val="16"/>
                <w:szCs w:val="16"/>
              </w:rPr>
              <w:t xml:space="preserve">(obecnie 1KDL) </w:t>
            </w:r>
            <w:r w:rsidRPr="00C34921">
              <w:rPr>
                <w:sz w:val="16"/>
                <w:szCs w:val="16"/>
              </w:rPr>
              <w:t xml:space="preserve">została wyznaczona w Studium uwarunkowań i kierunków zagospodarowania przestrzennego gminy Nieporęt. Przepisy rozporządzenia Ministra Transportu i Gospodarki Morskiej z dnia 2 marca 1999 r. </w:t>
            </w:r>
            <w:r w:rsidRPr="00C34921">
              <w:rPr>
                <w:i/>
                <w:sz w:val="16"/>
                <w:szCs w:val="16"/>
              </w:rPr>
              <w:t>w sprawie warunków technicznych, jakim powinny odpowiadać drogi publiczne i ich usytuowanie</w:t>
            </w:r>
            <w:r w:rsidRPr="00C34921">
              <w:rPr>
                <w:sz w:val="16"/>
                <w:szCs w:val="16"/>
              </w:rPr>
              <w:t xml:space="preserve"> określają najmniejszą szerokość ulicy w liniach rozgraniczających. W § 7 ust. 1 cyt. rozporządzenia - dla drogi klasy L określono minimalną szerokość - 12 m. W granicy znajduje się jedynie 5 m szerokości drogi, pozostała szerokość drogi znajduje się poza granicą obszaru objętego planem, razem tworząc drogę o szerokości 12 m.</w:t>
            </w:r>
          </w:p>
          <w:p w:rsidR="00D82CBA" w:rsidRDefault="00D82CBA" w:rsidP="007336CD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Zgodnie z ustawą z dnia 27 marca 2003r. </w:t>
            </w:r>
            <w:r w:rsidRPr="00C34921">
              <w:rPr>
                <w:i/>
                <w:sz w:val="16"/>
                <w:szCs w:val="16"/>
              </w:rPr>
              <w:t>o planowaniu i zagospodarowaniu przestrzennym</w:t>
            </w:r>
            <w:r w:rsidRPr="00C34921">
              <w:rPr>
                <w:sz w:val="16"/>
                <w:szCs w:val="16"/>
              </w:rPr>
              <w:t xml:space="preserve"> (art. 15 ust. 1) - wójt, burmistrz albo prezydent miasta sporządza projekt planu miejscowego, zawierający część tekstową i graficzną, zgodnie z zapisami studium oraz z przepisami odrębnymi, odnoszącymi się do obszaru objętego planem. Ponadto, zgodnie z art. 20 ust.1 cyt. ustawy - plan miejscowy uchwala rada gminy, po stwierdzeniu, że nie narusza on ustaleń studium. Likwidacja drogi bądź zmniejszenie jej szerokości naruszy ustalenia obowiązującego Studium, jak i przepisów odrębnych.</w:t>
            </w:r>
          </w:p>
          <w:p w:rsidR="00EE0C67" w:rsidRPr="00C34921" w:rsidRDefault="00EE0C67" w:rsidP="00EE0C67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Pozostawienie drogi dojazdowej w obecnej szerokości (ok. 3 m) nie zapewnia wymaganego przepisami dostępu do drogi publicznej.</w:t>
            </w:r>
          </w:p>
          <w:p w:rsidR="00EE0C67" w:rsidRPr="00C34921" w:rsidRDefault="00EE0C67" w:rsidP="007336CD">
            <w:pPr>
              <w:jc w:val="both"/>
              <w:rPr>
                <w:sz w:val="16"/>
                <w:szCs w:val="16"/>
              </w:rPr>
            </w:pPr>
          </w:p>
        </w:tc>
      </w:tr>
      <w:tr w:rsidR="004E737B" w:rsidRPr="00C34921" w:rsidTr="005D0D72">
        <w:trPr>
          <w:trHeight w:val="1014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895179">
            <w:pPr>
              <w:pStyle w:val="Akapitzlist"/>
              <w:numPr>
                <w:ilvl w:val="0"/>
                <w:numId w:val="9"/>
              </w:numPr>
              <w:ind w:left="328" w:hanging="32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0853D9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16.12.13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A" w:rsidRPr="00C34921" w:rsidRDefault="00D82CBA" w:rsidP="00EF474A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Wniosek o odstąpienie od poszerzenia drogi oznaczonej symbolem 9KDL (obecnie 1KDL).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0853D9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284/10 i 284/11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0853D9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9KDL (obecnie 1KDL) - teren drogi klasy lokalnej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D01E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875237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D82CBA" w:rsidRPr="00C34921" w:rsidRDefault="00D82CBA" w:rsidP="00D01E89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Uwaga nieuwzględniona.</w:t>
            </w:r>
          </w:p>
          <w:p w:rsidR="00D82CBA" w:rsidRDefault="00D82CBA" w:rsidP="00EE0C67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Droga </w:t>
            </w:r>
            <w:r w:rsidR="00CF7FF1">
              <w:rPr>
                <w:sz w:val="16"/>
                <w:szCs w:val="16"/>
              </w:rPr>
              <w:t>9</w:t>
            </w:r>
            <w:r w:rsidRPr="00C34921">
              <w:rPr>
                <w:sz w:val="16"/>
                <w:szCs w:val="16"/>
              </w:rPr>
              <w:t>KDL</w:t>
            </w:r>
            <w:r w:rsidR="00CF7FF1">
              <w:rPr>
                <w:sz w:val="16"/>
                <w:szCs w:val="16"/>
              </w:rPr>
              <w:t xml:space="preserve"> (obecnie 1KDL)</w:t>
            </w:r>
            <w:r w:rsidRPr="00C34921">
              <w:rPr>
                <w:sz w:val="16"/>
                <w:szCs w:val="16"/>
              </w:rPr>
              <w:t xml:space="preserve"> została wyznaczona w Studium uwarunkowań i kierunków zagospodarowania przestrzennego gminy Nieporęt. Przepisy rozporządzenia Ministra Transportu i Gospodarki Morskiej z dnia 2 marca 1999 r. </w:t>
            </w:r>
            <w:r w:rsidRPr="00C34921">
              <w:rPr>
                <w:i/>
                <w:sz w:val="16"/>
                <w:szCs w:val="16"/>
              </w:rPr>
              <w:t>w sprawie warunków technicznych, jakim powinny odpowiadać drogi publiczne i ich usytuowanie</w:t>
            </w:r>
            <w:r w:rsidRPr="00C34921">
              <w:rPr>
                <w:sz w:val="16"/>
                <w:szCs w:val="16"/>
              </w:rPr>
              <w:t xml:space="preserve"> określają najmniejszą szerokość ulicy w liniach rozgraniczających. W § 7 ust. 1 cyt. rozporządzenia - dla drogi klasy L określono minimalną szerokość - 12 m. W granicy znajduje się jedynie 5 m szerokości drogi, pozostała szerokość drogi znajduje się poza granicą obszaru objętego planem, razem tworząc drogę o szerokości 12m. Zgodnie z ustawą z dnia 27 marca 2003r. </w:t>
            </w:r>
            <w:r w:rsidRPr="00C34921">
              <w:rPr>
                <w:i/>
                <w:sz w:val="16"/>
                <w:szCs w:val="16"/>
              </w:rPr>
              <w:t xml:space="preserve">o planowaniu i zagospodarowaniu przestrzennym </w:t>
            </w:r>
            <w:r w:rsidRPr="00C34921">
              <w:rPr>
                <w:sz w:val="16"/>
                <w:szCs w:val="16"/>
              </w:rPr>
              <w:t>(art.15 ust. 1) - wójt, burmistrz albo prezydent miasta sporządza projekt planu miejscowego, zawierający część tekstową i graficzną, zgodnie z zapisami studium oraz z przepisami odrębnymi, odnoszącymi się do obszaru objętego planem. Ponadto, zgodnie z art. 20 ust.1 cyt. ustawy - plan miejscowy uchwala rada gminy, po stwierdzeniu, że nie narusza on ustaleń studium. Likwidacja drogi bądź zmniejszenie jej szerokości naruszy ustalenia Studium, jak i przepisów odrębnych.</w:t>
            </w:r>
          </w:p>
          <w:p w:rsidR="00CF7FF1" w:rsidRPr="00C34921" w:rsidRDefault="00CF7FF1" w:rsidP="00CF7FF1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Pozostawienie drogi dojazdowej w obecnej szerokości (ok. 3 m) nie zapewnia wymaganego przepisami dostępu do drogi publicznej.</w:t>
            </w:r>
          </w:p>
        </w:tc>
      </w:tr>
    </w:tbl>
    <w:p w:rsidR="003F0A3F" w:rsidRDefault="003F0A3F" w:rsidP="007C2AB1">
      <w:pPr>
        <w:ind w:firstLine="360"/>
        <w:rPr>
          <w:rStyle w:val="Odwoaniedokomentarza"/>
          <w:b/>
          <w:sz w:val="24"/>
          <w:szCs w:val="24"/>
        </w:rPr>
      </w:pPr>
    </w:p>
    <w:p w:rsidR="003F0A3F" w:rsidRPr="008D177A" w:rsidRDefault="003F0A3F" w:rsidP="007C2AB1">
      <w:pPr>
        <w:ind w:firstLine="360"/>
        <w:rPr>
          <w:rStyle w:val="Odwoaniedokomentarza"/>
          <w:b/>
          <w:sz w:val="24"/>
          <w:szCs w:val="24"/>
        </w:rPr>
      </w:pPr>
    </w:p>
    <w:p w:rsidR="008D177A" w:rsidRPr="003F0A3F" w:rsidRDefault="008D177A" w:rsidP="006A3086">
      <w:pPr>
        <w:rPr>
          <w:rStyle w:val="Odwoaniedokomentarza"/>
          <w:b/>
          <w:sz w:val="22"/>
          <w:szCs w:val="22"/>
        </w:rPr>
      </w:pPr>
      <w:r w:rsidRPr="003F0A3F">
        <w:rPr>
          <w:rStyle w:val="Odwoaniedokomentarza"/>
          <w:b/>
          <w:sz w:val="22"/>
          <w:szCs w:val="22"/>
        </w:rPr>
        <w:t>Drugie wyłożenie</w:t>
      </w:r>
    </w:p>
    <w:tbl>
      <w:tblPr>
        <w:tblW w:w="14390" w:type="dxa"/>
        <w:jc w:val="center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928"/>
        <w:gridCol w:w="1559"/>
        <w:gridCol w:w="2191"/>
        <w:gridCol w:w="1353"/>
        <w:gridCol w:w="1275"/>
        <w:gridCol w:w="1134"/>
        <w:gridCol w:w="1418"/>
        <w:gridCol w:w="3969"/>
      </w:tblGrid>
      <w:tr w:rsidR="006A3086" w:rsidRPr="00C34921" w:rsidTr="006A3086">
        <w:trPr>
          <w:tblHeader/>
          <w:jc w:val="center"/>
        </w:trPr>
        <w:tc>
          <w:tcPr>
            <w:tcW w:w="563" w:type="dxa"/>
            <w:vMerge w:val="restart"/>
            <w:shd w:val="clear" w:color="auto" w:fill="auto"/>
            <w:hideMark/>
          </w:tcPr>
          <w:p w:rsidR="00D82CBA" w:rsidRPr="00C34921" w:rsidRDefault="00D82CBA" w:rsidP="00821C45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D82CBA" w:rsidRPr="00C34921" w:rsidRDefault="00D82CBA" w:rsidP="00821C45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Data wpływu uwagi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2CBA" w:rsidRPr="00C34921" w:rsidRDefault="00D82CBA" w:rsidP="000F52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D82CBA" w:rsidRPr="00C34921" w:rsidRDefault="00D82CBA" w:rsidP="000F52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Treść uwagi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D82CBA" w:rsidRPr="00C34921" w:rsidRDefault="00D82CBA" w:rsidP="000F52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82CBA" w:rsidRPr="00C34921" w:rsidRDefault="00D82CBA" w:rsidP="000F52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552" w:type="dxa"/>
            <w:gridSpan w:val="2"/>
          </w:tcPr>
          <w:p w:rsidR="00D82CBA" w:rsidRPr="00C34921" w:rsidRDefault="00D82CBA" w:rsidP="0094516C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Rozstrzygnięcie Rady Gminy Nieporęt</w:t>
            </w:r>
          </w:p>
          <w:p w:rsidR="00D82CBA" w:rsidRPr="00C34921" w:rsidRDefault="00D82CBA" w:rsidP="00AC2EDA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 xml:space="preserve">- uchwała Nr …. </w:t>
            </w:r>
            <w:r>
              <w:rPr>
                <w:b/>
                <w:sz w:val="16"/>
                <w:szCs w:val="16"/>
              </w:rPr>
              <w:t>z dnia …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D82CBA" w:rsidRPr="00C34921" w:rsidRDefault="00D82CBA" w:rsidP="00C42931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Uwagi</w:t>
            </w:r>
          </w:p>
        </w:tc>
      </w:tr>
      <w:tr w:rsidR="006A3086" w:rsidRPr="00821C45" w:rsidTr="006A3086">
        <w:trPr>
          <w:trHeight w:val="588"/>
          <w:tblHeader/>
          <w:jc w:val="center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2CBA" w:rsidRPr="003F0A3F" w:rsidRDefault="00D82CBA" w:rsidP="0094516C">
            <w:pPr>
              <w:rPr>
                <w:b/>
                <w:sz w:val="16"/>
                <w:szCs w:val="16"/>
              </w:rPr>
            </w:pPr>
            <w:r w:rsidRPr="003F0A3F">
              <w:rPr>
                <w:b/>
                <w:sz w:val="16"/>
                <w:szCs w:val="16"/>
              </w:rPr>
              <w:t>uwaga uwzględniona</w:t>
            </w:r>
          </w:p>
        </w:tc>
        <w:tc>
          <w:tcPr>
            <w:tcW w:w="1418" w:type="dxa"/>
          </w:tcPr>
          <w:p w:rsidR="00D82CBA" w:rsidRPr="003F0A3F" w:rsidRDefault="00D82CBA" w:rsidP="0094516C">
            <w:pPr>
              <w:rPr>
                <w:b/>
                <w:sz w:val="16"/>
                <w:szCs w:val="16"/>
              </w:rPr>
            </w:pPr>
            <w:r w:rsidRPr="003F0A3F">
              <w:rPr>
                <w:b/>
                <w:sz w:val="16"/>
                <w:szCs w:val="16"/>
              </w:rPr>
              <w:t>uwaga nieuwzględniona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D82CBA" w:rsidRPr="00821C45" w:rsidRDefault="00D82CBA" w:rsidP="0094516C">
            <w:pPr>
              <w:rPr>
                <w:sz w:val="18"/>
                <w:szCs w:val="18"/>
              </w:rPr>
            </w:pPr>
          </w:p>
        </w:tc>
      </w:tr>
      <w:tr w:rsidR="006A3086" w:rsidRPr="00C34921" w:rsidTr="006D30DC">
        <w:trPr>
          <w:trHeight w:val="1806"/>
          <w:jc w:val="center"/>
        </w:trPr>
        <w:tc>
          <w:tcPr>
            <w:tcW w:w="563" w:type="dxa"/>
            <w:shd w:val="clear" w:color="auto" w:fill="auto"/>
            <w:hideMark/>
          </w:tcPr>
          <w:p w:rsidR="00D82CBA" w:rsidRPr="00C34921" w:rsidRDefault="00D82CBA" w:rsidP="00D82CBA">
            <w:pPr>
              <w:numPr>
                <w:ilvl w:val="0"/>
                <w:numId w:val="13"/>
              </w:numPr>
              <w:ind w:left="329" w:hanging="329"/>
              <w:contextualSpacing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03.10.14</w:t>
            </w:r>
          </w:p>
        </w:tc>
        <w:tc>
          <w:tcPr>
            <w:tcW w:w="1559" w:type="dxa"/>
            <w:shd w:val="clear" w:color="auto" w:fill="auto"/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91" w:type="dxa"/>
            <w:shd w:val="clear" w:color="auto" w:fill="auto"/>
          </w:tcPr>
          <w:p w:rsidR="00D82CBA" w:rsidRPr="00C34921" w:rsidRDefault="00D82CBA" w:rsidP="00377968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Brak zgody na poszerzenie drogi 7KDL (obecnie 1KDL) kosztem działek 284/10 i 284/11.</w:t>
            </w:r>
          </w:p>
        </w:tc>
        <w:tc>
          <w:tcPr>
            <w:tcW w:w="1353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284/10, 284/11 </w:t>
            </w:r>
          </w:p>
        </w:tc>
        <w:tc>
          <w:tcPr>
            <w:tcW w:w="1275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7KDL (obecnie 1KDL)</w:t>
            </w:r>
          </w:p>
        </w:tc>
        <w:tc>
          <w:tcPr>
            <w:tcW w:w="1134" w:type="dxa"/>
          </w:tcPr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2CBA" w:rsidRPr="00C34921" w:rsidRDefault="00D82CBA" w:rsidP="00377968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969" w:type="dxa"/>
            <w:shd w:val="clear" w:color="auto" w:fill="auto"/>
          </w:tcPr>
          <w:p w:rsidR="00D82CBA" w:rsidRPr="00C34921" w:rsidRDefault="00D82CBA" w:rsidP="00EE0C67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Uwaga nieuwzględniona. </w:t>
            </w:r>
          </w:p>
          <w:p w:rsidR="00D82CBA" w:rsidRPr="00C34921" w:rsidRDefault="00D82CBA" w:rsidP="006A082D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Droga 7 KDL (obecnie 1KDL) została poszerzona kosztem działek nr 284/10 i 284/11 o 2 m. Droga ta wyznaczona została w Studium uwarunkowań i kierunków zagospodarowania przestrzennego gminy Nieporęt. Przepisy rozporządzenia Ministra Transportu i Gospodarki Morskiej z dnia 2 marca 1999 r. </w:t>
            </w:r>
            <w:r w:rsidRPr="00C34921">
              <w:rPr>
                <w:i/>
                <w:sz w:val="16"/>
                <w:szCs w:val="16"/>
              </w:rPr>
              <w:t>w sprawie warunków technicznych, jakim powinny odpowiadać drogi publiczne i ich usytuowanie</w:t>
            </w:r>
            <w:r w:rsidRPr="00C34921">
              <w:rPr>
                <w:sz w:val="16"/>
                <w:szCs w:val="16"/>
              </w:rPr>
              <w:t xml:space="preserve"> określają najmniejszą szerokość ulicy w liniach rozgraniczających. W § 7 ust. 1 cyt. rozporządzenia </w:t>
            </w:r>
            <w:r w:rsidRPr="00C34921">
              <w:rPr>
                <w:sz w:val="16"/>
                <w:szCs w:val="16"/>
              </w:rPr>
              <w:lastRenderedPageBreak/>
              <w:t>- dla drogi klasy L określono minimalną szerokość - 12 m. W granicy znajduje się jedynie 5 m szerokości drogi, pozostała szerokość drogi znajduje się poza granicą obszaru objętego planem, razem tworząc drogę o szerokości 12 m.</w:t>
            </w:r>
          </w:p>
          <w:p w:rsidR="00D82CBA" w:rsidRDefault="00D82CBA" w:rsidP="006A082D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Zgodnie z ustawą z dnia 27 marca 2003r. </w:t>
            </w:r>
            <w:r w:rsidRPr="00C34921">
              <w:rPr>
                <w:i/>
                <w:sz w:val="16"/>
                <w:szCs w:val="16"/>
              </w:rPr>
              <w:t>o planowaniu i zagospodarowaniu przestrzennym</w:t>
            </w:r>
            <w:r w:rsidRPr="00C34921">
              <w:rPr>
                <w:sz w:val="16"/>
                <w:szCs w:val="16"/>
              </w:rPr>
              <w:t xml:space="preserve"> (art. 15 ust. 1) - wójt, burmistrz albo prezydent miasta sporządza projekt planu miejscowego, zawierający część tekstową i graficzną, zgodnie z zapisami studium oraz z przepisami odrębnymi, odnoszącymi się do obszaru objętego planem. Ponadto, zgodnie z art. 20 ust.1 cyt. ustawy - plan miejscowy uchwala rada gminy, po stwierdzeniu, że nie narusza on ustaleń studium. Likwidacja drogi bądź zmniejszenie jej szerokości naruszy ustalenia obowiązującego Studium, jak i przepisów odrębnych.</w:t>
            </w:r>
          </w:p>
          <w:p w:rsidR="00CF7FF1" w:rsidRPr="00C34921" w:rsidRDefault="00CF7FF1" w:rsidP="00CF7FF1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Pozostawienie drogi dojazdowej w obecnej szerokości (ok. 3 m) nie zapewnia wymaganego przepisami dostępu do drogi publicznej.</w:t>
            </w:r>
          </w:p>
          <w:p w:rsidR="00D82CBA" w:rsidRPr="00C34921" w:rsidRDefault="00D82CBA" w:rsidP="00821C45">
            <w:pPr>
              <w:jc w:val="center"/>
              <w:rPr>
                <w:sz w:val="16"/>
                <w:szCs w:val="16"/>
              </w:rPr>
            </w:pPr>
          </w:p>
        </w:tc>
      </w:tr>
      <w:tr w:rsidR="006A3086" w:rsidRPr="00C34921" w:rsidTr="006D30DC">
        <w:trPr>
          <w:trHeight w:val="1946"/>
          <w:jc w:val="center"/>
        </w:trPr>
        <w:tc>
          <w:tcPr>
            <w:tcW w:w="563" w:type="dxa"/>
            <w:shd w:val="clear" w:color="auto" w:fill="auto"/>
          </w:tcPr>
          <w:p w:rsidR="00D82CBA" w:rsidRPr="00C34921" w:rsidRDefault="00D82CBA" w:rsidP="00D82CBA">
            <w:pPr>
              <w:numPr>
                <w:ilvl w:val="0"/>
                <w:numId w:val="13"/>
              </w:numPr>
              <w:ind w:left="328" w:hanging="328"/>
              <w:contextualSpacing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D82CBA" w:rsidRPr="00C34921" w:rsidRDefault="00D82CBA" w:rsidP="00433380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15.10.14</w:t>
            </w:r>
          </w:p>
        </w:tc>
        <w:tc>
          <w:tcPr>
            <w:tcW w:w="1559" w:type="dxa"/>
            <w:shd w:val="clear" w:color="auto" w:fill="auto"/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91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Wniosek o przeznaczenie budowlano -inwestycyjne dla części działki 261/2 oraz w całości dla reszty działek, które zgodnie ze studium miały posiadać takie przeznaczenie. </w:t>
            </w:r>
          </w:p>
        </w:tc>
        <w:tc>
          <w:tcPr>
            <w:tcW w:w="1353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259, 260, 261/2</w:t>
            </w:r>
          </w:p>
        </w:tc>
        <w:tc>
          <w:tcPr>
            <w:tcW w:w="1275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9MN/U, 5ZL,</w:t>
            </w:r>
          </w:p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1Zn (obecnie – 1ZL, 2ZL, 1U/MN, 1Zn)</w:t>
            </w:r>
          </w:p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82CBA" w:rsidRPr="00C34921" w:rsidRDefault="00D82CBA" w:rsidP="00293252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D82CBA" w:rsidRPr="00C34921" w:rsidRDefault="00D82CBA" w:rsidP="00293252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969" w:type="dxa"/>
            <w:shd w:val="clear" w:color="auto" w:fill="auto"/>
          </w:tcPr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Uwaga uwzględniona w części.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W związku ze zmianą ewidencji gruntów w odniesieniu do działki nr 261/2 – na części terenu tej działki wprowadzono teren usług z dopuszczeniem zabudowy mieszkaniowej jednorodzinnej U/MN. Na pozostałej części działki nr 261/2 oraz na terenie działek 259 i 260, które zgodnie z ewidencją gruntów stanowią grunty leśne pozostawiono tereny lasów o symbolu ZL, jako że tereny te nie uzyskały zgody Marszałka Województwa na zmianę przeznaczenia gruntów leśnych na cele nieleśne.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</w:p>
        </w:tc>
      </w:tr>
      <w:tr w:rsidR="006A3086" w:rsidRPr="00C34921" w:rsidTr="006A3086">
        <w:trPr>
          <w:trHeight w:val="560"/>
          <w:jc w:val="center"/>
        </w:trPr>
        <w:tc>
          <w:tcPr>
            <w:tcW w:w="563" w:type="dxa"/>
            <w:shd w:val="clear" w:color="auto" w:fill="auto"/>
          </w:tcPr>
          <w:p w:rsidR="00D82CBA" w:rsidRPr="00C34921" w:rsidRDefault="00D82CBA" w:rsidP="00D82CBA">
            <w:pPr>
              <w:numPr>
                <w:ilvl w:val="0"/>
                <w:numId w:val="13"/>
              </w:numPr>
              <w:ind w:left="328" w:hanging="328"/>
              <w:contextualSpacing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D82CBA" w:rsidRPr="00C34921" w:rsidRDefault="00D82CBA" w:rsidP="00433380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12.11.14</w:t>
            </w:r>
          </w:p>
        </w:tc>
        <w:tc>
          <w:tcPr>
            <w:tcW w:w="1559" w:type="dxa"/>
            <w:shd w:val="clear" w:color="auto" w:fill="auto"/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91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Wniosek o odstąpienie od poszerzenia drogi oznaczonej symbolem 7KDL (obecnie 1KDL).</w:t>
            </w:r>
          </w:p>
        </w:tc>
        <w:tc>
          <w:tcPr>
            <w:tcW w:w="1353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284/4, 284/5, 284/6</w:t>
            </w:r>
          </w:p>
        </w:tc>
        <w:tc>
          <w:tcPr>
            <w:tcW w:w="1275" w:type="dxa"/>
            <w:shd w:val="clear" w:color="auto" w:fill="auto"/>
          </w:tcPr>
          <w:p w:rsidR="00D82CBA" w:rsidRPr="00C34921" w:rsidRDefault="00D82CBA" w:rsidP="0094516C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7KDL (obecnie 1KDL)</w:t>
            </w:r>
          </w:p>
        </w:tc>
        <w:tc>
          <w:tcPr>
            <w:tcW w:w="1134" w:type="dxa"/>
          </w:tcPr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2CBA" w:rsidRPr="00C34921" w:rsidRDefault="00D82CBA" w:rsidP="00230E0C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969" w:type="dxa"/>
            <w:shd w:val="clear" w:color="auto" w:fill="auto"/>
          </w:tcPr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Uwaga nieuwzględniona.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Droga 7 KDL (obecnie 1KDL) została poszerzona kosztem działek o 2 m. Droga ta została wyznaczona w Studium uwarunkowań i kierunków zagospodarowania przestrzennego gminy Nieporęt. Przepisy rozporządzenia Ministra Transportu i Gospodarki Morskiej z dnia 2 marca 1999 r. </w:t>
            </w:r>
            <w:r w:rsidRPr="00C34921">
              <w:rPr>
                <w:i/>
                <w:sz w:val="16"/>
                <w:szCs w:val="16"/>
              </w:rPr>
              <w:t>w sprawie warunków technicznych, jakim powinny odpowiadać drogi publiczne i ich usytuowanie</w:t>
            </w:r>
            <w:r w:rsidRPr="00C34921">
              <w:rPr>
                <w:sz w:val="16"/>
                <w:szCs w:val="16"/>
              </w:rPr>
              <w:t xml:space="preserve"> określają najmniejszą szerokość ulicy w liniach rozgraniczających. W § 7 ust. 1 cyt. rozporządzenia - dla drogi klasy L określono minimalną szerokość - 12 m. W granicy znajduje się jedynie 5 m szerokości drogi, pozostała szerokość drogi znajduje się poza granicą obszaru objętego planem, razem tworząc drogę o szerokości 12 m.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Zgodnie z ustawą z dnia 27 marca 2003r. </w:t>
            </w:r>
            <w:r w:rsidRPr="00C34921">
              <w:rPr>
                <w:i/>
                <w:sz w:val="16"/>
                <w:szCs w:val="16"/>
              </w:rPr>
              <w:t>o planowaniu i zagospodarowaniu przestrzennym</w:t>
            </w:r>
            <w:r w:rsidRPr="00C34921">
              <w:rPr>
                <w:sz w:val="16"/>
                <w:szCs w:val="16"/>
              </w:rPr>
              <w:t xml:space="preserve"> (art. 15 ust. 1) - wójt, </w:t>
            </w:r>
            <w:r w:rsidRPr="00C34921">
              <w:rPr>
                <w:sz w:val="16"/>
                <w:szCs w:val="16"/>
              </w:rPr>
              <w:lastRenderedPageBreak/>
              <w:t>burmistrz albo prezydent miasta sporządza projekt planu miejscowego, zawierający część tekstową i graficzną, zgodnie z zapisami studium oraz z przepisami odrębnymi, odnoszącymi się do obszaru objętego planem. Ponadto, zgodnie z art. 20 ust.1 cyt. ustawy - plan miejscowy uchwala rada gminy, po stwierdzeniu, że nie narusza on ustaleń studium. Likwidacja drogi bądź zmniejszenie jej szerokości naruszy ustalenia obowiązującego Studium, jak i przepisów odrębnych.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Pozostawienie drogi dojazdowej w obecnej szerokości (ok. 3 m) nie zapewnia wymaganego przepisami dostępu do drogi publicznej.</w:t>
            </w:r>
          </w:p>
          <w:p w:rsidR="00D82CBA" w:rsidRPr="00C34921" w:rsidRDefault="00D82CBA" w:rsidP="0094516C">
            <w:pPr>
              <w:jc w:val="both"/>
              <w:rPr>
                <w:sz w:val="16"/>
                <w:szCs w:val="16"/>
              </w:rPr>
            </w:pPr>
          </w:p>
        </w:tc>
      </w:tr>
    </w:tbl>
    <w:p w:rsidR="003B2531" w:rsidRDefault="003B2531" w:rsidP="007C2AB1">
      <w:pPr>
        <w:ind w:firstLine="360"/>
        <w:rPr>
          <w:rStyle w:val="Odwoaniedokomentarza"/>
          <w:sz w:val="18"/>
          <w:szCs w:val="18"/>
        </w:rPr>
      </w:pPr>
    </w:p>
    <w:p w:rsidR="00727E63" w:rsidRDefault="00727E63" w:rsidP="007C2AB1">
      <w:pPr>
        <w:ind w:firstLine="360"/>
        <w:rPr>
          <w:rStyle w:val="Odwoaniedokomentarza"/>
          <w:sz w:val="18"/>
          <w:szCs w:val="18"/>
        </w:rPr>
      </w:pPr>
    </w:p>
    <w:p w:rsidR="00E9722B" w:rsidRPr="003F0A3F" w:rsidRDefault="00E9722B" w:rsidP="006A3086">
      <w:pPr>
        <w:rPr>
          <w:rStyle w:val="Odwoaniedokomentarza"/>
          <w:b/>
          <w:sz w:val="22"/>
          <w:szCs w:val="22"/>
        </w:rPr>
      </w:pPr>
      <w:r w:rsidRPr="003F0A3F">
        <w:rPr>
          <w:rStyle w:val="Odwoaniedokomentarza"/>
          <w:b/>
          <w:sz w:val="22"/>
          <w:szCs w:val="22"/>
        </w:rPr>
        <w:t>Trzecie wyłożenie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54"/>
        <w:gridCol w:w="1559"/>
        <w:gridCol w:w="2126"/>
        <w:gridCol w:w="1276"/>
        <w:gridCol w:w="1417"/>
        <w:gridCol w:w="1134"/>
        <w:gridCol w:w="1418"/>
        <w:gridCol w:w="3870"/>
      </w:tblGrid>
      <w:tr w:rsidR="00D82CBA" w:rsidRPr="00C34921" w:rsidTr="006A3086">
        <w:trPr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D82CBA" w:rsidRPr="00C34921" w:rsidRDefault="00D82CBA" w:rsidP="006A30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Lp</w:t>
            </w:r>
            <w:r w:rsidR="006A308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82CBA" w:rsidRPr="00C34921" w:rsidRDefault="00D82CBA" w:rsidP="006A3086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Data wpływu uwagi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Treść uwagi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552" w:type="dxa"/>
            <w:gridSpan w:val="2"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Rozstrzygnięcie Rady Gminy Nieporęt</w:t>
            </w:r>
          </w:p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- uchwała Nr …. z dnia …..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jc w:val="center"/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Uwagi</w:t>
            </w:r>
          </w:p>
        </w:tc>
      </w:tr>
      <w:tr w:rsidR="00D82CBA" w:rsidRPr="00C34921" w:rsidTr="006A3086">
        <w:trPr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uwaga uwzględniona</w:t>
            </w:r>
          </w:p>
        </w:tc>
        <w:tc>
          <w:tcPr>
            <w:tcW w:w="1418" w:type="dxa"/>
          </w:tcPr>
          <w:p w:rsidR="00D82CBA" w:rsidRPr="00C34921" w:rsidRDefault="00D82CBA" w:rsidP="006F680F">
            <w:pPr>
              <w:rPr>
                <w:b/>
                <w:sz w:val="16"/>
                <w:szCs w:val="16"/>
              </w:rPr>
            </w:pPr>
            <w:r w:rsidRPr="00C34921">
              <w:rPr>
                <w:b/>
                <w:sz w:val="16"/>
                <w:szCs w:val="16"/>
              </w:rPr>
              <w:t>uwaga nieuwzględniona</w:t>
            </w:r>
          </w:p>
        </w:tc>
        <w:tc>
          <w:tcPr>
            <w:tcW w:w="3870" w:type="dxa"/>
            <w:vMerge/>
            <w:shd w:val="clear" w:color="auto" w:fill="auto"/>
            <w:vAlign w:val="center"/>
            <w:hideMark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</w:p>
        </w:tc>
      </w:tr>
      <w:tr w:rsidR="00D82CBA" w:rsidRPr="00C34921" w:rsidTr="006A3086">
        <w:trPr>
          <w:jc w:val="center"/>
        </w:trPr>
        <w:tc>
          <w:tcPr>
            <w:tcW w:w="567" w:type="dxa"/>
            <w:shd w:val="clear" w:color="auto" w:fill="auto"/>
            <w:hideMark/>
          </w:tcPr>
          <w:p w:rsidR="00D82CBA" w:rsidRPr="00C34921" w:rsidRDefault="00D82CBA" w:rsidP="00727E63">
            <w:pPr>
              <w:numPr>
                <w:ilvl w:val="0"/>
                <w:numId w:val="12"/>
              </w:numPr>
              <w:ind w:left="360"/>
              <w:contextualSpacing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shd w:val="clear" w:color="auto" w:fill="auto"/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26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 xml:space="preserve">Wniosek o </w:t>
            </w:r>
            <w:r>
              <w:rPr>
                <w:sz w:val="16"/>
                <w:szCs w:val="16"/>
              </w:rPr>
              <w:t xml:space="preserve">zmianę </w:t>
            </w:r>
            <w:r w:rsidR="005D0D72">
              <w:rPr>
                <w:sz w:val="16"/>
                <w:szCs w:val="16"/>
              </w:rPr>
              <w:t>zapisów w § 21 pkt 3, tj.</w:t>
            </w:r>
            <w:r>
              <w:rPr>
                <w:sz w:val="16"/>
                <w:szCs w:val="16"/>
              </w:rPr>
              <w:t xml:space="preserve"> </w:t>
            </w:r>
            <w:r w:rsidRPr="00C34921">
              <w:rPr>
                <w:sz w:val="16"/>
                <w:szCs w:val="16"/>
              </w:rPr>
              <w:t>wprowadzenie dla terenu 1U/MN:</w:t>
            </w:r>
          </w:p>
          <w:p w:rsidR="00D82CBA" w:rsidRPr="00C34921" w:rsidRDefault="00D82CBA" w:rsidP="00E9722B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- maksymalnego wskaźnika powierzchni zabudowy – 70% powierzchni działki budowlanej,</w:t>
            </w:r>
          </w:p>
          <w:p w:rsidR="00D82CBA" w:rsidRPr="00C34921" w:rsidRDefault="00D82CBA" w:rsidP="00E9722B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- udziału powierzchni biologicznie czynnej – min. 30% powierzchni działki budowlanej,</w:t>
            </w:r>
          </w:p>
          <w:p w:rsidR="00D82CBA" w:rsidRPr="00C34921" w:rsidRDefault="00D82CBA" w:rsidP="00E9722B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- ukształtowanie połaci dachowych dla budynków mieszkalnych i usługowych – dachy dwu- lub wielospadowe o kącie nachylenia od 10</w:t>
            </w:r>
            <w:r w:rsidRPr="00C34921">
              <w:rPr>
                <w:sz w:val="16"/>
                <w:szCs w:val="16"/>
                <w:vertAlign w:val="superscript"/>
              </w:rPr>
              <w:t xml:space="preserve">0 </w:t>
            </w:r>
            <w:r w:rsidRPr="00C34921">
              <w:rPr>
                <w:sz w:val="16"/>
                <w:szCs w:val="16"/>
              </w:rPr>
              <w:t>do 45</w:t>
            </w:r>
            <w:r w:rsidRPr="00C34921">
              <w:rPr>
                <w:sz w:val="16"/>
                <w:szCs w:val="16"/>
                <w:vertAlign w:val="superscript"/>
              </w:rPr>
              <w:t>0</w:t>
            </w:r>
            <w:r w:rsidRPr="00C3492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261/2</w:t>
            </w:r>
          </w:p>
        </w:tc>
        <w:tc>
          <w:tcPr>
            <w:tcW w:w="1417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1U/MN</w:t>
            </w:r>
          </w:p>
        </w:tc>
        <w:tc>
          <w:tcPr>
            <w:tcW w:w="1134" w:type="dxa"/>
          </w:tcPr>
          <w:p w:rsidR="00D82CBA" w:rsidRPr="00C34921" w:rsidRDefault="00D82CBA" w:rsidP="006F6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2CBA" w:rsidRPr="00C34921" w:rsidRDefault="00D82CBA" w:rsidP="00821C45">
            <w:pPr>
              <w:jc w:val="center"/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X</w:t>
            </w:r>
          </w:p>
        </w:tc>
        <w:tc>
          <w:tcPr>
            <w:tcW w:w="3870" w:type="dxa"/>
            <w:shd w:val="clear" w:color="auto" w:fill="auto"/>
          </w:tcPr>
          <w:p w:rsidR="00D273E7" w:rsidRPr="00D273E7" w:rsidRDefault="00D273E7" w:rsidP="00D273E7">
            <w:pPr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>Uwaga nieuwzględniona.</w:t>
            </w:r>
          </w:p>
          <w:p w:rsidR="00D82CBA" w:rsidRPr="00C34921" w:rsidRDefault="00D273E7" w:rsidP="00D273E7">
            <w:pPr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>Parametry i wskaźniki kształtowania zabudowy nawiązują do uchwały nr LXII/98/2014 z dnia 14 listopada 2014 r., która wyznacza również tereny usług z dopuszczeniem zabudowy mieszkaniowej jednorodzinnej i bezpośrednio graniczy z terenem 1U/MN. W związku z powyższym zasadne jest pozostawienie takich samych parametrów i wskaźników zabudowy  dla wszystkich terenów U/MN.</w:t>
            </w:r>
          </w:p>
        </w:tc>
      </w:tr>
      <w:tr w:rsidR="00D82CBA" w:rsidRPr="00C34921" w:rsidTr="006A3086">
        <w:trPr>
          <w:jc w:val="center"/>
        </w:trPr>
        <w:tc>
          <w:tcPr>
            <w:tcW w:w="567" w:type="dxa"/>
            <w:shd w:val="clear" w:color="auto" w:fill="auto"/>
          </w:tcPr>
          <w:p w:rsidR="00D82CBA" w:rsidRPr="00C34921" w:rsidRDefault="00D82CBA" w:rsidP="00727E63">
            <w:pPr>
              <w:numPr>
                <w:ilvl w:val="0"/>
                <w:numId w:val="12"/>
              </w:numPr>
              <w:ind w:left="360"/>
              <w:contextualSpacing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09.07.19</w:t>
            </w:r>
          </w:p>
        </w:tc>
        <w:tc>
          <w:tcPr>
            <w:tcW w:w="1559" w:type="dxa"/>
            <w:shd w:val="clear" w:color="auto" w:fill="auto"/>
          </w:tcPr>
          <w:p w:rsidR="00D82CBA" w:rsidRPr="00C34921" w:rsidRDefault="00D82CBA" w:rsidP="00743792">
            <w:pPr>
              <w:rPr>
                <w:sz w:val="16"/>
                <w:szCs w:val="16"/>
              </w:rPr>
            </w:pPr>
            <w:r w:rsidRPr="00C34921">
              <w:rPr>
                <w:sz w:val="16"/>
                <w:szCs w:val="16"/>
              </w:rPr>
              <w:t>[…]*</w:t>
            </w:r>
          </w:p>
        </w:tc>
        <w:tc>
          <w:tcPr>
            <w:tcW w:w="2126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284/10, 284/11</w:t>
            </w:r>
          </w:p>
        </w:tc>
        <w:tc>
          <w:tcPr>
            <w:tcW w:w="1417" w:type="dxa"/>
            <w:shd w:val="clear" w:color="auto" w:fill="auto"/>
          </w:tcPr>
          <w:p w:rsidR="00D82CBA" w:rsidRPr="00C34921" w:rsidRDefault="00D82CBA" w:rsidP="006F6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1KDL</w:t>
            </w:r>
          </w:p>
        </w:tc>
        <w:tc>
          <w:tcPr>
            <w:tcW w:w="1134" w:type="dxa"/>
          </w:tcPr>
          <w:p w:rsidR="00D82CBA" w:rsidRPr="00C34921" w:rsidRDefault="00D82CBA" w:rsidP="006F6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2CBA" w:rsidRPr="00C34921" w:rsidRDefault="00D82CBA" w:rsidP="0082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870" w:type="dxa"/>
            <w:shd w:val="clear" w:color="auto" w:fill="auto"/>
          </w:tcPr>
          <w:p w:rsidR="00D273E7" w:rsidRPr="00D273E7" w:rsidRDefault="00D273E7" w:rsidP="00D273E7">
            <w:pPr>
              <w:jc w:val="both"/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>Uwaga nieuwzględniona.</w:t>
            </w:r>
          </w:p>
          <w:p w:rsidR="00D273E7" w:rsidRPr="00D273E7" w:rsidRDefault="00D273E7" w:rsidP="00D273E7">
            <w:pPr>
              <w:jc w:val="both"/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 xml:space="preserve">Droga KDL została wyznaczona w Studium uwarunkowań i kierunków zagospodarowania przestrzennego gminy Nieporęt. Przepisy rozporządzenia Ministra Transportu i Gospodarki Morskiej z dnia 2 marca 1999 r. w sprawie warunków technicznych, jakim powinny odpowiadać drogi publiczne i ich usytuowanie określają najmniejszą szerokość ulicy w liniach </w:t>
            </w:r>
            <w:r w:rsidRPr="00D273E7">
              <w:rPr>
                <w:sz w:val="16"/>
                <w:szCs w:val="16"/>
              </w:rPr>
              <w:lastRenderedPageBreak/>
              <w:t>rozgraniczających. W § 7 ust. 1 cyt. rozporządzenia - dla drogi klasy L określono minimalną szerokość - 12 m. W granicy znajduje się jedynie 5 m szerokości drogi, pozostała szerokość d</w:t>
            </w:r>
            <w:bookmarkStart w:id="0" w:name="_GoBack"/>
            <w:bookmarkEnd w:id="0"/>
            <w:r w:rsidRPr="00D273E7">
              <w:rPr>
                <w:sz w:val="16"/>
                <w:szCs w:val="16"/>
              </w:rPr>
              <w:t>rogi znajduje się poza granicą obszaru objętego planem, razem tworząc drogę o szerokości 12</w:t>
            </w:r>
            <w:r w:rsidR="00857EAD">
              <w:rPr>
                <w:sz w:val="16"/>
                <w:szCs w:val="16"/>
              </w:rPr>
              <w:t xml:space="preserve"> </w:t>
            </w:r>
            <w:r w:rsidRPr="00D273E7">
              <w:rPr>
                <w:sz w:val="16"/>
                <w:szCs w:val="16"/>
              </w:rPr>
              <w:t>m. Zgodnie z ustawą z dnia 27 marca 2003r. o planowaniu i zagospodarowaniu przestrzennym (art.15 ust. 1) - wójt, burmistrz albo prezydent miasta sporządza projekt planu miejscowego, zawierający część tekstową i graficzną, zgodnie z zapisami studium oraz z przepisami odrębnymi, odnoszącymi się do obszaru objętego planem. Ponadto, zgodnie z art. 20 ust.1 cyt. ustawy - plan miejscowy uchwala rada gminy, po stwierdzeniu, że nie narusza on ustaleń studium. Likwidacja drogi bądź zmniejszenie jej szerokości naruszy ustalenia Studium, jak i przepisów odrębnych.</w:t>
            </w:r>
          </w:p>
          <w:p w:rsidR="00D273E7" w:rsidRPr="00D273E7" w:rsidRDefault="00D273E7" w:rsidP="00D273E7">
            <w:pPr>
              <w:jc w:val="both"/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>Wskazuje się również, iż zgodnie z § 15 ust. 2 rozporządzenia Ministra Infrastruktury z dnia 12 kwietnia 2002 r. w sprawie warunków technicznych, jakim powinny odpowiadać budynki i ich usytuowanie - dopuszcza się zastosowanie dojścia i dojazdu do działek budowlanych w postaci ciągu pieszo-jezdnego, pod warunkiem, że ma on szerokość nie mniejszą niż 5 m, umożliwiającą ruch pieszy oraz ruch i postój pojazdów.</w:t>
            </w:r>
          </w:p>
          <w:p w:rsidR="00D273E7" w:rsidRPr="00D273E7" w:rsidRDefault="00D273E7" w:rsidP="00D273E7">
            <w:pPr>
              <w:jc w:val="both"/>
              <w:rPr>
                <w:sz w:val="16"/>
                <w:szCs w:val="16"/>
              </w:rPr>
            </w:pPr>
            <w:r w:rsidRPr="00D273E7">
              <w:rPr>
                <w:sz w:val="16"/>
                <w:szCs w:val="16"/>
              </w:rPr>
              <w:t>Wobec tego, uwzględnienie uwagi prowadziłoby do określenia szerokości dojazdów do działek budowlanych mniejszych niż 5 m, co byłoby niezgodne z wyżej wskazanymi przepisami rozporządzenia. Ponadto, pozostawienie takiej szerokości dojazdu (mniejszej niż 5 m) uniemożliwia prawidłową obsługę komunikacyjną działek i realizację infrastruktury technicznej.</w:t>
            </w:r>
          </w:p>
          <w:p w:rsidR="00D82CBA" w:rsidRPr="00C34921" w:rsidRDefault="00D82CBA" w:rsidP="00CC2562">
            <w:pPr>
              <w:jc w:val="both"/>
              <w:rPr>
                <w:sz w:val="16"/>
                <w:szCs w:val="16"/>
              </w:rPr>
            </w:pPr>
          </w:p>
        </w:tc>
      </w:tr>
    </w:tbl>
    <w:p w:rsidR="003B2531" w:rsidRDefault="00392D13" w:rsidP="006A3086">
      <w:pPr>
        <w:ind w:right="82"/>
        <w:rPr>
          <w:rStyle w:val="Odwoaniedokomentarza"/>
          <w:sz w:val="18"/>
          <w:szCs w:val="18"/>
        </w:rPr>
      </w:pPr>
      <w:r>
        <w:rPr>
          <w:sz w:val="18"/>
          <w:szCs w:val="18"/>
        </w:rPr>
        <w:lastRenderedPageBreak/>
        <w:t>[…]* - dane zanonimizowano w zakresie danych osobowych osób fizycznych na podstawie art.5 ust. 1 Rozporządz</w:t>
      </w:r>
      <w:r w:rsidR="006A3086">
        <w:rPr>
          <w:sz w:val="18"/>
          <w:szCs w:val="18"/>
        </w:rPr>
        <w:t xml:space="preserve">enia Parlamentu Europejskiego i </w:t>
      </w:r>
      <w:r>
        <w:rPr>
          <w:sz w:val="18"/>
          <w:szCs w:val="18"/>
        </w:rPr>
        <w:t>Rady (UE) 2016/679 z dnia 27.04.2016r. w sprawie ochrony osób fizycznych w związku z przetwarzaniem danych osobowych i w sprawie swobodnego przepływu takich danych oraz uchylenia dyrektywy 95/46/WE (ogólne rozporządzenie</w:t>
      </w:r>
      <w:r w:rsidR="00B81599">
        <w:rPr>
          <w:sz w:val="18"/>
          <w:szCs w:val="18"/>
        </w:rPr>
        <w:t xml:space="preserve"> o ochronie danych) (</w:t>
      </w:r>
      <w:proofErr w:type="spellStart"/>
      <w:r w:rsidR="00B81599">
        <w:rPr>
          <w:sz w:val="18"/>
          <w:szCs w:val="18"/>
        </w:rPr>
        <w:t>Dz.Urz</w:t>
      </w:r>
      <w:proofErr w:type="spellEnd"/>
      <w:r w:rsidR="00B81599">
        <w:rPr>
          <w:sz w:val="18"/>
          <w:szCs w:val="18"/>
        </w:rPr>
        <w:t xml:space="preserve">. UE L z 04.05/2016 r., Nr 119, s.1), </w:t>
      </w:r>
      <w:proofErr w:type="spellStart"/>
      <w:r w:rsidR="00B81599">
        <w:rPr>
          <w:sz w:val="18"/>
          <w:szCs w:val="18"/>
        </w:rPr>
        <w:t>anonimizacji</w:t>
      </w:r>
      <w:proofErr w:type="spellEnd"/>
      <w:r w:rsidR="00B81599">
        <w:rPr>
          <w:sz w:val="18"/>
          <w:szCs w:val="18"/>
        </w:rPr>
        <w:t xml:space="preserve"> dokonał pracownik Urzędu Gminy Nieporęt – Maciej Czerski.</w:t>
      </w:r>
    </w:p>
    <w:sectPr w:rsidR="003B2531" w:rsidSect="00FB3C57">
      <w:pgSz w:w="16838" w:h="11906" w:orient="landscape" w:code="9"/>
      <w:pgMar w:top="1021" w:right="1418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B2" w:rsidRDefault="00D16DB2" w:rsidP="00EA1069">
      <w:r>
        <w:separator/>
      </w:r>
    </w:p>
  </w:endnote>
  <w:endnote w:type="continuationSeparator" w:id="0">
    <w:p w:rsidR="00D16DB2" w:rsidRDefault="00D16DB2" w:rsidP="00EA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B2" w:rsidRDefault="00D16DB2" w:rsidP="00EA1069">
      <w:r>
        <w:separator/>
      </w:r>
    </w:p>
  </w:footnote>
  <w:footnote w:type="continuationSeparator" w:id="0">
    <w:p w:rsidR="00D16DB2" w:rsidRDefault="00D16DB2" w:rsidP="00EA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0A8"/>
    <w:multiLevelType w:val="hybridMultilevel"/>
    <w:tmpl w:val="5F40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E2FF7"/>
    <w:multiLevelType w:val="hybridMultilevel"/>
    <w:tmpl w:val="C882DC48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733C"/>
    <w:multiLevelType w:val="hybridMultilevel"/>
    <w:tmpl w:val="3540544E"/>
    <w:lvl w:ilvl="0" w:tplc="651C5BC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605CD"/>
    <w:multiLevelType w:val="hybridMultilevel"/>
    <w:tmpl w:val="5CA8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90365"/>
    <w:multiLevelType w:val="hybridMultilevel"/>
    <w:tmpl w:val="4302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2271"/>
    <w:multiLevelType w:val="hybridMultilevel"/>
    <w:tmpl w:val="4E2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53E"/>
    <w:multiLevelType w:val="hybridMultilevel"/>
    <w:tmpl w:val="8516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44812"/>
    <w:multiLevelType w:val="hybridMultilevel"/>
    <w:tmpl w:val="BDA28592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C7C"/>
    <w:multiLevelType w:val="hybridMultilevel"/>
    <w:tmpl w:val="8516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070B"/>
    <w:multiLevelType w:val="hybridMultilevel"/>
    <w:tmpl w:val="BDA28592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15591"/>
    <w:multiLevelType w:val="hybridMultilevel"/>
    <w:tmpl w:val="98F459E4"/>
    <w:lvl w:ilvl="0" w:tplc="A3404782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7CD4297E"/>
    <w:multiLevelType w:val="hybridMultilevel"/>
    <w:tmpl w:val="85162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13AA1"/>
    <w:multiLevelType w:val="multilevel"/>
    <w:tmpl w:val="FB5C9D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7"/>
    <w:rsid w:val="000137F5"/>
    <w:rsid w:val="00014B82"/>
    <w:rsid w:val="000154D4"/>
    <w:rsid w:val="00017BCE"/>
    <w:rsid w:val="00022A52"/>
    <w:rsid w:val="0002509D"/>
    <w:rsid w:val="00055883"/>
    <w:rsid w:val="00070533"/>
    <w:rsid w:val="00091A48"/>
    <w:rsid w:val="000A189B"/>
    <w:rsid w:val="000B01CD"/>
    <w:rsid w:val="000C1A61"/>
    <w:rsid w:val="000C5FA8"/>
    <w:rsid w:val="000C7AF0"/>
    <w:rsid w:val="000D504F"/>
    <w:rsid w:val="000D730D"/>
    <w:rsid w:val="000D79A2"/>
    <w:rsid w:val="000E6303"/>
    <w:rsid w:val="000E7C0F"/>
    <w:rsid w:val="000F5286"/>
    <w:rsid w:val="000F5781"/>
    <w:rsid w:val="000F70AC"/>
    <w:rsid w:val="00122A83"/>
    <w:rsid w:val="00123DAD"/>
    <w:rsid w:val="00126FC5"/>
    <w:rsid w:val="00134B57"/>
    <w:rsid w:val="00136D03"/>
    <w:rsid w:val="00137BDE"/>
    <w:rsid w:val="00137C19"/>
    <w:rsid w:val="00141F55"/>
    <w:rsid w:val="00150810"/>
    <w:rsid w:val="00155016"/>
    <w:rsid w:val="001654F3"/>
    <w:rsid w:val="00170CD7"/>
    <w:rsid w:val="0017365C"/>
    <w:rsid w:val="00175C68"/>
    <w:rsid w:val="0018335E"/>
    <w:rsid w:val="001875EC"/>
    <w:rsid w:val="00196FA7"/>
    <w:rsid w:val="001A18C5"/>
    <w:rsid w:val="001A77F1"/>
    <w:rsid w:val="001B42A7"/>
    <w:rsid w:val="001B4E46"/>
    <w:rsid w:val="001B5257"/>
    <w:rsid w:val="001B6481"/>
    <w:rsid w:val="001C2449"/>
    <w:rsid w:val="001C41CD"/>
    <w:rsid w:val="001C4BDC"/>
    <w:rsid w:val="001C6B74"/>
    <w:rsid w:val="001C6C29"/>
    <w:rsid w:val="001E0FB1"/>
    <w:rsid w:val="001E1126"/>
    <w:rsid w:val="001E4F8F"/>
    <w:rsid w:val="001E73AC"/>
    <w:rsid w:val="00204A4F"/>
    <w:rsid w:val="0020569B"/>
    <w:rsid w:val="00211A08"/>
    <w:rsid w:val="002120BE"/>
    <w:rsid w:val="00220D42"/>
    <w:rsid w:val="00230E0C"/>
    <w:rsid w:val="0023436F"/>
    <w:rsid w:val="0023474D"/>
    <w:rsid w:val="00235054"/>
    <w:rsid w:val="00245B30"/>
    <w:rsid w:val="00247FF8"/>
    <w:rsid w:val="00254D44"/>
    <w:rsid w:val="002574EC"/>
    <w:rsid w:val="0026016E"/>
    <w:rsid w:val="002677CE"/>
    <w:rsid w:val="00274802"/>
    <w:rsid w:val="00285265"/>
    <w:rsid w:val="002866ED"/>
    <w:rsid w:val="00293252"/>
    <w:rsid w:val="002A2C98"/>
    <w:rsid w:val="002A57B1"/>
    <w:rsid w:val="002B5741"/>
    <w:rsid w:val="002C0707"/>
    <w:rsid w:val="002C23AE"/>
    <w:rsid w:val="002D3635"/>
    <w:rsid w:val="002D38FD"/>
    <w:rsid w:val="002E734F"/>
    <w:rsid w:val="002F0B2A"/>
    <w:rsid w:val="002F769E"/>
    <w:rsid w:val="003007FD"/>
    <w:rsid w:val="00311644"/>
    <w:rsid w:val="0031755E"/>
    <w:rsid w:val="003241D4"/>
    <w:rsid w:val="0032485A"/>
    <w:rsid w:val="0033339C"/>
    <w:rsid w:val="003404C3"/>
    <w:rsid w:val="00347156"/>
    <w:rsid w:val="00360603"/>
    <w:rsid w:val="00361CE0"/>
    <w:rsid w:val="00361F24"/>
    <w:rsid w:val="00364A18"/>
    <w:rsid w:val="0037440E"/>
    <w:rsid w:val="00374793"/>
    <w:rsid w:val="00377968"/>
    <w:rsid w:val="003829E0"/>
    <w:rsid w:val="00392D13"/>
    <w:rsid w:val="00393D7C"/>
    <w:rsid w:val="00397236"/>
    <w:rsid w:val="003A0E10"/>
    <w:rsid w:val="003B2531"/>
    <w:rsid w:val="003B5A50"/>
    <w:rsid w:val="003C571A"/>
    <w:rsid w:val="003D1B52"/>
    <w:rsid w:val="003D40F7"/>
    <w:rsid w:val="003D7EC2"/>
    <w:rsid w:val="003F0343"/>
    <w:rsid w:val="003F0A3F"/>
    <w:rsid w:val="003F6051"/>
    <w:rsid w:val="00400992"/>
    <w:rsid w:val="0040221E"/>
    <w:rsid w:val="004041F2"/>
    <w:rsid w:val="0041129B"/>
    <w:rsid w:val="0041408F"/>
    <w:rsid w:val="00420029"/>
    <w:rsid w:val="00425EDE"/>
    <w:rsid w:val="00432D59"/>
    <w:rsid w:val="0043317A"/>
    <w:rsid w:val="00433380"/>
    <w:rsid w:val="004336D1"/>
    <w:rsid w:val="00446373"/>
    <w:rsid w:val="00453925"/>
    <w:rsid w:val="004623CD"/>
    <w:rsid w:val="0046498A"/>
    <w:rsid w:val="00477C51"/>
    <w:rsid w:val="00484276"/>
    <w:rsid w:val="00490623"/>
    <w:rsid w:val="00490BA6"/>
    <w:rsid w:val="0049323B"/>
    <w:rsid w:val="00493690"/>
    <w:rsid w:val="004A2D62"/>
    <w:rsid w:val="004A7847"/>
    <w:rsid w:val="004B1306"/>
    <w:rsid w:val="004B18FE"/>
    <w:rsid w:val="004C0E35"/>
    <w:rsid w:val="004C1381"/>
    <w:rsid w:val="004C3A89"/>
    <w:rsid w:val="004D7F54"/>
    <w:rsid w:val="004E0448"/>
    <w:rsid w:val="004E1AED"/>
    <w:rsid w:val="004E390D"/>
    <w:rsid w:val="004E468D"/>
    <w:rsid w:val="004E49C7"/>
    <w:rsid w:val="004E737B"/>
    <w:rsid w:val="004F0880"/>
    <w:rsid w:val="005008F7"/>
    <w:rsid w:val="005236B2"/>
    <w:rsid w:val="005363B3"/>
    <w:rsid w:val="00543004"/>
    <w:rsid w:val="00544B92"/>
    <w:rsid w:val="0054570A"/>
    <w:rsid w:val="00545CEE"/>
    <w:rsid w:val="0055031F"/>
    <w:rsid w:val="005675E4"/>
    <w:rsid w:val="00567DE8"/>
    <w:rsid w:val="00575A82"/>
    <w:rsid w:val="00580B59"/>
    <w:rsid w:val="00592A49"/>
    <w:rsid w:val="005933BD"/>
    <w:rsid w:val="00593B0C"/>
    <w:rsid w:val="00594838"/>
    <w:rsid w:val="00594E42"/>
    <w:rsid w:val="00595E50"/>
    <w:rsid w:val="005A383B"/>
    <w:rsid w:val="005A706D"/>
    <w:rsid w:val="005B2400"/>
    <w:rsid w:val="005C1B67"/>
    <w:rsid w:val="005C73E1"/>
    <w:rsid w:val="005D0D72"/>
    <w:rsid w:val="005E2CA7"/>
    <w:rsid w:val="005E77EE"/>
    <w:rsid w:val="005F32D4"/>
    <w:rsid w:val="0060627B"/>
    <w:rsid w:val="006108EA"/>
    <w:rsid w:val="0061307C"/>
    <w:rsid w:val="00622D9B"/>
    <w:rsid w:val="00625D68"/>
    <w:rsid w:val="00626AAF"/>
    <w:rsid w:val="00631BDD"/>
    <w:rsid w:val="00634A35"/>
    <w:rsid w:val="00643886"/>
    <w:rsid w:val="0065539C"/>
    <w:rsid w:val="00662D8D"/>
    <w:rsid w:val="0067173E"/>
    <w:rsid w:val="00676930"/>
    <w:rsid w:val="0068078C"/>
    <w:rsid w:val="0068144C"/>
    <w:rsid w:val="00684AF6"/>
    <w:rsid w:val="006878D8"/>
    <w:rsid w:val="00691F13"/>
    <w:rsid w:val="006A082D"/>
    <w:rsid w:val="006A2FE9"/>
    <w:rsid w:val="006A3086"/>
    <w:rsid w:val="006B66C3"/>
    <w:rsid w:val="006C3D19"/>
    <w:rsid w:val="006D1770"/>
    <w:rsid w:val="006D30DC"/>
    <w:rsid w:val="006E19AC"/>
    <w:rsid w:val="006E1EAF"/>
    <w:rsid w:val="006E5601"/>
    <w:rsid w:val="006F12FF"/>
    <w:rsid w:val="006F1F6D"/>
    <w:rsid w:val="00701B35"/>
    <w:rsid w:val="00703F59"/>
    <w:rsid w:val="007072AD"/>
    <w:rsid w:val="00721D70"/>
    <w:rsid w:val="00724381"/>
    <w:rsid w:val="0072659F"/>
    <w:rsid w:val="0072771C"/>
    <w:rsid w:val="00727E63"/>
    <w:rsid w:val="007336CD"/>
    <w:rsid w:val="00734655"/>
    <w:rsid w:val="00737F2C"/>
    <w:rsid w:val="00741DAF"/>
    <w:rsid w:val="00743792"/>
    <w:rsid w:val="0074724A"/>
    <w:rsid w:val="00754839"/>
    <w:rsid w:val="00755B8F"/>
    <w:rsid w:val="007571ED"/>
    <w:rsid w:val="00766652"/>
    <w:rsid w:val="0078032D"/>
    <w:rsid w:val="00791943"/>
    <w:rsid w:val="0079399A"/>
    <w:rsid w:val="00794243"/>
    <w:rsid w:val="00797D5E"/>
    <w:rsid w:val="007A6AB3"/>
    <w:rsid w:val="007C150A"/>
    <w:rsid w:val="007C2AB1"/>
    <w:rsid w:val="007C79A6"/>
    <w:rsid w:val="00801FD6"/>
    <w:rsid w:val="008137C7"/>
    <w:rsid w:val="0081798D"/>
    <w:rsid w:val="00821C45"/>
    <w:rsid w:val="008369A5"/>
    <w:rsid w:val="00857EAD"/>
    <w:rsid w:val="008613D2"/>
    <w:rsid w:val="00872EB1"/>
    <w:rsid w:val="00875237"/>
    <w:rsid w:val="00877A3B"/>
    <w:rsid w:val="0088108A"/>
    <w:rsid w:val="00886EEB"/>
    <w:rsid w:val="00887158"/>
    <w:rsid w:val="00890568"/>
    <w:rsid w:val="00892CC8"/>
    <w:rsid w:val="00895179"/>
    <w:rsid w:val="008A100B"/>
    <w:rsid w:val="008A23F5"/>
    <w:rsid w:val="008A67D9"/>
    <w:rsid w:val="008B3B9B"/>
    <w:rsid w:val="008C0FAC"/>
    <w:rsid w:val="008C2EB9"/>
    <w:rsid w:val="008D177A"/>
    <w:rsid w:val="008D3AD9"/>
    <w:rsid w:val="008D4F61"/>
    <w:rsid w:val="008E13E6"/>
    <w:rsid w:val="008E3272"/>
    <w:rsid w:val="008E5A01"/>
    <w:rsid w:val="008F04DB"/>
    <w:rsid w:val="008F4D7B"/>
    <w:rsid w:val="008F678F"/>
    <w:rsid w:val="008F7178"/>
    <w:rsid w:val="00917662"/>
    <w:rsid w:val="00917FF6"/>
    <w:rsid w:val="00925DB7"/>
    <w:rsid w:val="009351F4"/>
    <w:rsid w:val="00935F26"/>
    <w:rsid w:val="009407A9"/>
    <w:rsid w:val="0094513E"/>
    <w:rsid w:val="0094516C"/>
    <w:rsid w:val="00945490"/>
    <w:rsid w:val="009519B5"/>
    <w:rsid w:val="0097463A"/>
    <w:rsid w:val="00980649"/>
    <w:rsid w:val="00995278"/>
    <w:rsid w:val="00996A81"/>
    <w:rsid w:val="009A2087"/>
    <w:rsid w:val="009A2C07"/>
    <w:rsid w:val="009B044F"/>
    <w:rsid w:val="009B73BA"/>
    <w:rsid w:val="009C1414"/>
    <w:rsid w:val="009C5039"/>
    <w:rsid w:val="009C5C9A"/>
    <w:rsid w:val="009E6355"/>
    <w:rsid w:val="009F312D"/>
    <w:rsid w:val="009F49D7"/>
    <w:rsid w:val="00A01AA0"/>
    <w:rsid w:val="00A20F48"/>
    <w:rsid w:val="00A25FB7"/>
    <w:rsid w:val="00A3089B"/>
    <w:rsid w:val="00A33B75"/>
    <w:rsid w:val="00A401E2"/>
    <w:rsid w:val="00A539FA"/>
    <w:rsid w:val="00A57983"/>
    <w:rsid w:val="00A705DD"/>
    <w:rsid w:val="00A77C2A"/>
    <w:rsid w:val="00A8382A"/>
    <w:rsid w:val="00A86F02"/>
    <w:rsid w:val="00AA533B"/>
    <w:rsid w:val="00AB22AC"/>
    <w:rsid w:val="00AC2EDA"/>
    <w:rsid w:val="00AC5C79"/>
    <w:rsid w:val="00AD28A4"/>
    <w:rsid w:val="00AD31E9"/>
    <w:rsid w:val="00AE46E4"/>
    <w:rsid w:val="00AE763D"/>
    <w:rsid w:val="00AE7F22"/>
    <w:rsid w:val="00AF28EC"/>
    <w:rsid w:val="00B03D78"/>
    <w:rsid w:val="00B0798A"/>
    <w:rsid w:val="00B2166B"/>
    <w:rsid w:val="00B26AC4"/>
    <w:rsid w:val="00B5012D"/>
    <w:rsid w:val="00B5111B"/>
    <w:rsid w:val="00B63237"/>
    <w:rsid w:val="00B657A5"/>
    <w:rsid w:val="00B7369B"/>
    <w:rsid w:val="00B80077"/>
    <w:rsid w:val="00B81599"/>
    <w:rsid w:val="00B85916"/>
    <w:rsid w:val="00B85DB9"/>
    <w:rsid w:val="00B95D2A"/>
    <w:rsid w:val="00BA47E2"/>
    <w:rsid w:val="00BA6A98"/>
    <w:rsid w:val="00BA75F8"/>
    <w:rsid w:val="00BB5BDC"/>
    <w:rsid w:val="00BC3CE6"/>
    <w:rsid w:val="00BD03C2"/>
    <w:rsid w:val="00BD3812"/>
    <w:rsid w:val="00BE4608"/>
    <w:rsid w:val="00BE4F6C"/>
    <w:rsid w:val="00BF32EC"/>
    <w:rsid w:val="00BF6D13"/>
    <w:rsid w:val="00C106AA"/>
    <w:rsid w:val="00C11072"/>
    <w:rsid w:val="00C25664"/>
    <w:rsid w:val="00C307F6"/>
    <w:rsid w:val="00C3209A"/>
    <w:rsid w:val="00C34921"/>
    <w:rsid w:val="00C42931"/>
    <w:rsid w:val="00C42A94"/>
    <w:rsid w:val="00C464E0"/>
    <w:rsid w:val="00C522DF"/>
    <w:rsid w:val="00C52FE2"/>
    <w:rsid w:val="00C74A2B"/>
    <w:rsid w:val="00C90D17"/>
    <w:rsid w:val="00C93BB5"/>
    <w:rsid w:val="00C94AF6"/>
    <w:rsid w:val="00CA385F"/>
    <w:rsid w:val="00CA6E40"/>
    <w:rsid w:val="00CC1FE3"/>
    <w:rsid w:val="00CC4739"/>
    <w:rsid w:val="00CD29B2"/>
    <w:rsid w:val="00CE0D5C"/>
    <w:rsid w:val="00CF0FBD"/>
    <w:rsid w:val="00CF68B7"/>
    <w:rsid w:val="00CF6AF5"/>
    <w:rsid w:val="00CF7FF1"/>
    <w:rsid w:val="00D01E89"/>
    <w:rsid w:val="00D1586A"/>
    <w:rsid w:val="00D16DB2"/>
    <w:rsid w:val="00D220A5"/>
    <w:rsid w:val="00D25537"/>
    <w:rsid w:val="00D273E7"/>
    <w:rsid w:val="00D32D7B"/>
    <w:rsid w:val="00D46127"/>
    <w:rsid w:val="00D46644"/>
    <w:rsid w:val="00D52C3C"/>
    <w:rsid w:val="00D60781"/>
    <w:rsid w:val="00D66D44"/>
    <w:rsid w:val="00D751C8"/>
    <w:rsid w:val="00D80C3B"/>
    <w:rsid w:val="00D82CBA"/>
    <w:rsid w:val="00D909E3"/>
    <w:rsid w:val="00D9358A"/>
    <w:rsid w:val="00D945D4"/>
    <w:rsid w:val="00DA2A51"/>
    <w:rsid w:val="00DC0C5B"/>
    <w:rsid w:val="00DD3752"/>
    <w:rsid w:val="00DD57B9"/>
    <w:rsid w:val="00E00DF0"/>
    <w:rsid w:val="00E01BD2"/>
    <w:rsid w:val="00E116D1"/>
    <w:rsid w:val="00E16740"/>
    <w:rsid w:val="00E25E3D"/>
    <w:rsid w:val="00E26548"/>
    <w:rsid w:val="00E27F84"/>
    <w:rsid w:val="00E33EEC"/>
    <w:rsid w:val="00E356F9"/>
    <w:rsid w:val="00E5239A"/>
    <w:rsid w:val="00E6098E"/>
    <w:rsid w:val="00E64759"/>
    <w:rsid w:val="00E65072"/>
    <w:rsid w:val="00E80C43"/>
    <w:rsid w:val="00E94872"/>
    <w:rsid w:val="00E9722B"/>
    <w:rsid w:val="00EA1069"/>
    <w:rsid w:val="00EA14F8"/>
    <w:rsid w:val="00EA310D"/>
    <w:rsid w:val="00EA4352"/>
    <w:rsid w:val="00EA493A"/>
    <w:rsid w:val="00EB284F"/>
    <w:rsid w:val="00EC48B6"/>
    <w:rsid w:val="00EE0306"/>
    <w:rsid w:val="00EE0C67"/>
    <w:rsid w:val="00EE1350"/>
    <w:rsid w:val="00EF474A"/>
    <w:rsid w:val="00EF7336"/>
    <w:rsid w:val="00F01B3F"/>
    <w:rsid w:val="00F1589C"/>
    <w:rsid w:val="00F15940"/>
    <w:rsid w:val="00F1792E"/>
    <w:rsid w:val="00F24417"/>
    <w:rsid w:val="00F27B86"/>
    <w:rsid w:val="00F41DCC"/>
    <w:rsid w:val="00F53BEE"/>
    <w:rsid w:val="00F60BE1"/>
    <w:rsid w:val="00F666D3"/>
    <w:rsid w:val="00F8434D"/>
    <w:rsid w:val="00F92341"/>
    <w:rsid w:val="00F95E7D"/>
    <w:rsid w:val="00F9768B"/>
    <w:rsid w:val="00FA329E"/>
    <w:rsid w:val="00FA32EC"/>
    <w:rsid w:val="00FB3C57"/>
    <w:rsid w:val="00FB4B92"/>
    <w:rsid w:val="00FB70CA"/>
    <w:rsid w:val="00FD0494"/>
    <w:rsid w:val="00FD710C"/>
    <w:rsid w:val="00FD7824"/>
    <w:rsid w:val="00FE22B9"/>
    <w:rsid w:val="00FE34FE"/>
    <w:rsid w:val="00FE587E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1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2C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2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rodkowany">
    <w:name w:val="Wyśrodkowany"/>
    <w:basedOn w:val="Normalny"/>
    <w:rsid w:val="005E2CA7"/>
    <w:pPr>
      <w:ind w:left="709"/>
      <w:jc w:val="center"/>
    </w:pPr>
    <w:rPr>
      <w:rFonts w:ascii="Arial" w:hAnsi="Arial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5E2CA7"/>
    <w:pPr>
      <w:jc w:val="center"/>
    </w:pPr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6C3D19"/>
    <w:pPr>
      <w:ind w:left="720"/>
      <w:contextualSpacing/>
    </w:pPr>
  </w:style>
  <w:style w:type="paragraph" w:customStyle="1" w:styleId="TYTU">
    <w:name w:val="TYTUŁ"/>
    <w:basedOn w:val="Wyrodkowany"/>
    <w:autoRedefine/>
    <w:qFormat/>
    <w:rsid w:val="0040221E"/>
    <w:pPr>
      <w:spacing w:after="240" w:line="276" w:lineRule="auto"/>
      <w:ind w:left="284"/>
    </w:pPr>
    <w:rPr>
      <w:rFonts w:asciiTheme="minorHAnsi" w:hAnsiTheme="minorHAnsi" w:cs="Arial"/>
      <w:sz w:val="18"/>
      <w:szCs w:val="18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0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0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81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1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2C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2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rodkowany">
    <w:name w:val="Wyśrodkowany"/>
    <w:basedOn w:val="Normalny"/>
    <w:rsid w:val="005E2CA7"/>
    <w:pPr>
      <w:ind w:left="709"/>
      <w:jc w:val="center"/>
    </w:pPr>
    <w:rPr>
      <w:rFonts w:ascii="Arial" w:hAnsi="Arial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5E2CA7"/>
    <w:pPr>
      <w:jc w:val="center"/>
    </w:pPr>
    <w:rPr>
      <w:rFonts w:ascii="Arial" w:hAnsi="Arial"/>
      <w:b/>
      <w:sz w:val="24"/>
    </w:rPr>
  </w:style>
  <w:style w:type="paragraph" w:styleId="Akapitzlist">
    <w:name w:val="List Paragraph"/>
    <w:basedOn w:val="Normalny"/>
    <w:uiPriority w:val="34"/>
    <w:qFormat/>
    <w:rsid w:val="006C3D19"/>
    <w:pPr>
      <w:ind w:left="720"/>
      <w:contextualSpacing/>
    </w:pPr>
  </w:style>
  <w:style w:type="paragraph" w:customStyle="1" w:styleId="TYTU">
    <w:name w:val="TYTUŁ"/>
    <w:basedOn w:val="Wyrodkowany"/>
    <w:autoRedefine/>
    <w:qFormat/>
    <w:rsid w:val="0040221E"/>
    <w:pPr>
      <w:spacing w:after="240" w:line="276" w:lineRule="auto"/>
      <w:ind w:left="284"/>
    </w:pPr>
    <w:rPr>
      <w:rFonts w:asciiTheme="minorHAnsi" w:hAnsiTheme="minorHAnsi" w:cs="Arial"/>
      <w:sz w:val="18"/>
      <w:szCs w:val="18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6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0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0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0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815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FC1B-06E3-4BE6-BAA4-4C21D19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Bozena Kozarzewska</cp:lastModifiedBy>
  <cp:revision>255</cp:revision>
  <cp:lastPrinted>2019-08-05T08:51:00Z</cp:lastPrinted>
  <dcterms:created xsi:type="dcterms:W3CDTF">2013-12-19T13:04:00Z</dcterms:created>
  <dcterms:modified xsi:type="dcterms:W3CDTF">2019-08-05T08:51:00Z</dcterms:modified>
</cp:coreProperties>
</file>